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1DB60">
      <w:pPr>
        <w:jc w:val="center"/>
        <w:rPr>
          <w:rFonts w:hint="eastAsia" w:ascii="宋体" w:hAnsi="宋体" w:cs="宋体"/>
          <w:b/>
          <w:bCs/>
          <w:color w:val="auto"/>
          <w:sz w:val="40"/>
          <w:szCs w:val="40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0"/>
          <w:szCs w:val="40"/>
          <w:lang w:val="en-US" w:eastAsia="zh-CN"/>
        </w:rPr>
        <w:t>庆阳市中医医院机房运维及网络安全管理项目</w:t>
      </w:r>
    </w:p>
    <w:p w14:paraId="29CFF472">
      <w:pPr>
        <w:jc w:val="center"/>
        <w:rPr>
          <w:color w:val="auto"/>
          <w:sz w:val="22"/>
          <w:szCs w:val="28"/>
        </w:rPr>
      </w:pPr>
      <w:r>
        <w:rPr>
          <w:rFonts w:hint="eastAsia" w:ascii="宋体" w:hAnsi="宋体" w:cs="宋体"/>
          <w:b/>
          <w:bCs/>
          <w:color w:val="auto"/>
          <w:sz w:val="40"/>
          <w:szCs w:val="40"/>
        </w:rPr>
        <w:t>成交公告</w:t>
      </w:r>
    </w:p>
    <w:p w14:paraId="0838B8EA">
      <w:pPr>
        <w:pStyle w:val="21"/>
        <w:rPr>
          <w:rFonts w:ascii="宋体" w:hAnsi="宋体" w:cs="宋体"/>
          <w:color w:val="auto"/>
        </w:rPr>
      </w:pPr>
    </w:p>
    <w:p w14:paraId="3A74F7E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500" w:lineRule="exact"/>
        <w:textAlignment w:val="baseline"/>
        <w:rPr>
          <w:rFonts w:hint="default" w:ascii="宋体" w:hAnsi="宋体" w:cs="宋体"/>
          <w:color w:val="auto"/>
          <w:kern w:val="0"/>
          <w:sz w:val="28"/>
          <w:szCs w:val="28"/>
          <w:lang w:val="en-US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</w:rPr>
        <w:t>一、</w:t>
      </w: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lang w:val="zh-CN"/>
        </w:rPr>
        <w:t>项目编号</w:t>
      </w:r>
      <w:r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  <w:lang w:bidi="ar"/>
        </w:rPr>
        <w:t>：</w:t>
      </w:r>
      <w:r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GSZRD2026-008</w:t>
      </w:r>
    </w:p>
    <w:p w14:paraId="213B1764">
      <w:pPr>
        <w:widowControl/>
        <w:shd w:val="clear" w:color="auto" w:fill="FFFFFF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</w:rPr>
        <w:t>二、项目名称：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庆阳市中医医院机房运维及网络安全管理项目</w:t>
      </w:r>
    </w:p>
    <w:p w14:paraId="49F225A6">
      <w:pPr>
        <w:widowControl/>
        <w:shd w:val="clear" w:color="auto" w:fill="FFFFFF"/>
        <w:jc w:val="left"/>
        <w:rPr>
          <w:rFonts w:ascii="宋体" w:hAnsi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</w:rPr>
        <w:t>三、成交信息：</w:t>
      </w:r>
    </w:p>
    <w:tbl>
      <w:tblPr>
        <w:tblStyle w:val="27"/>
        <w:tblW w:w="9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2388"/>
        <w:gridCol w:w="3239"/>
        <w:gridCol w:w="1466"/>
        <w:gridCol w:w="1466"/>
      </w:tblGrid>
      <w:tr w14:paraId="6631B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233" w:type="dxa"/>
            <w:vAlign w:val="center"/>
          </w:tcPr>
          <w:p w14:paraId="3C69ACDD">
            <w:pPr>
              <w:spacing w:line="440" w:lineRule="exact"/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标包</w:t>
            </w:r>
          </w:p>
        </w:tc>
        <w:tc>
          <w:tcPr>
            <w:tcW w:w="2388" w:type="dxa"/>
            <w:vAlign w:val="center"/>
          </w:tcPr>
          <w:p w14:paraId="362B9A82">
            <w:pPr>
              <w:pStyle w:val="22"/>
              <w:ind w:left="0" w:leftChars="0"/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供应商名称</w:t>
            </w:r>
          </w:p>
        </w:tc>
        <w:tc>
          <w:tcPr>
            <w:tcW w:w="3239" w:type="dxa"/>
            <w:vAlign w:val="center"/>
          </w:tcPr>
          <w:p w14:paraId="1D739E38">
            <w:pPr>
              <w:pStyle w:val="22"/>
              <w:ind w:left="0" w:leftChars="0"/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供应商联系地址</w:t>
            </w:r>
          </w:p>
        </w:tc>
        <w:tc>
          <w:tcPr>
            <w:tcW w:w="1466" w:type="dxa"/>
            <w:vAlign w:val="center"/>
          </w:tcPr>
          <w:p w14:paraId="4FF75644">
            <w:pPr>
              <w:pStyle w:val="22"/>
              <w:ind w:left="0" w:leftChars="0"/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成交金额（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万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元）</w:t>
            </w:r>
          </w:p>
        </w:tc>
        <w:tc>
          <w:tcPr>
            <w:tcW w:w="1466" w:type="dxa"/>
            <w:vAlign w:val="center"/>
          </w:tcPr>
          <w:p w14:paraId="78C8BAA5">
            <w:pPr>
              <w:pStyle w:val="22"/>
              <w:ind w:left="0" w:leftChars="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评审报价/评审得分</w:t>
            </w:r>
          </w:p>
        </w:tc>
      </w:tr>
      <w:tr w14:paraId="4A3E9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1233" w:type="dxa"/>
            <w:vAlign w:val="center"/>
          </w:tcPr>
          <w:p w14:paraId="7912F535">
            <w:pPr>
              <w:spacing w:line="440" w:lineRule="exact"/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包1</w:t>
            </w:r>
          </w:p>
        </w:tc>
        <w:tc>
          <w:tcPr>
            <w:tcW w:w="2388" w:type="dxa"/>
            <w:vAlign w:val="center"/>
          </w:tcPr>
          <w:p w14:paraId="341D5A67">
            <w:pPr>
              <w:pStyle w:val="22"/>
              <w:ind w:left="0" w:leftChars="0"/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兰州千行电子科技有限公司</w:t>
            </w:r>
          </w:p>
        </w:tc>
        <w:tc>
          <w:tcPr>
            <w:tcW w:w="3239" w:type="dxa"/>
            <w:vAlign w:val="center"/>
          </w:tcPr>
          <w:p w14:paraId="4C081EF6">
            <w:pPr>
              <w:pStyle w:val="22"/>
              <w:ind w:left="0" w:leftChars="0"/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甘肃省兰州市城关区渭源路街道270号中科院兰州分院科苑一区3号楼3层302室</w:t>
            </w:r>
          </w:p>
        </w:tc>
        <w:tc>
          <w:tcPr>
            <w:tcW w:w="1466" w:type="dxa"/>
            <w:vAlign w:val="center"/>
          </w:tcPr>
          <w:p w14:paraId="402F162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43.4</w:t>
            </w:r>
          </w:p>
        </w:tc>
        <w:tc>
          <w:tcPr>
            <w:tcW w:w="1466" w:type="dxa"/>
            <w:vAlign w:val="center"/>
          </w:tcPr>
          <w:p w14:paraId="6A444649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96</w:t>
            </w:r>
          </w:p>
        </w:tc>
      </w:tr>
    </w:tbl>
    <w:p w14:paraId="32C5A6DB">
      <w:pPr>
        <w:widowControl/>
        <w:numPr>
          <w:ilvl w:val="0"/>
          <w:numId w:val="0"/>
        </w:numPr>
        <w:shd w:val="clear" w:color="auto" w:fill="FFFFFF"/>
        <w:jc w:val="left"/>
        <w:rPr>
          <w:rFonts w:ascii="宋体" w:hAnsi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-SA"/>
        </w:rPr>
        <w:t>四、</w:t>
      </w: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</w:rPr>
        <w:t>主要标的信息：</w:t>
      </w:r>
    </w:p>
    <w:tbl>
      <w:tblPr>
        <w:tblStyle w:val="27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7"/>
        <w:gridCol w:w="1693"/>
        <w:gridCol w:w="2271"/>
        <w:gridCol w:w="1117"/>
        <w:gridCol w:w="1562"/>
        <w:gridCol w:w="1122"/>
      </w:tblGrid>
      <w:tr w14:paraId="351F1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042" w:type="dxa"/>
            <w:gridSpan w:val="6"/>
            <w:vAlign w:val="center"/>
          </w:tcPr>
          <w:p w14:paraId="2E928E71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服务类</w:t>
            </w:r>
          </w:p>
        </w:tc>
      </w:tr>
      <w:tr w14:paraId="41DF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2277" w:type="dxa"/>
            <w:vAlign w:val="center"/>
          </w:tcPr>
          <w:p w14:paraId="4C7A71B0">
            <w:pPr>
              <w:pStyle w:val="23"/>
              <w:spacing w:before="50" w:beforeAutospacing="0" w:after="50" w:afterAutospacing="0" w:line="4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2"/>
              </w:rPr>
              <w:t>供应商名称</w:t>
            </w:r>
          </w:p>
        </w:tc>
        <w:tc>
          <w:tcPr>
            <w:tcW w:w="1693" w:type="dxa"/>
            <w:vAlign w:val="center"/>
          </w:tcPr>
          <w:p w14:paraId="4AA4E86E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项目名称</w:t>
            </w:r>
          </w:p>
        </w:tc>
        <w:tc>
          <w:tcPr>
            <w:tcW w:w="2271" w:type="dxa"/>
            <w:vAlign w:val="center"/>
          </w:tcPr>
          <w:p w14:paraId="1A798400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服务</w:t>
            </w:r>
          </w:p>
          <w:p w14:paraId="154570D5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时间</w:t>
            </w:r>
          </w:p>
        </w:tc>
        <w:tc>
          <w:tcPr>
            <w:tcW w:w="1117" w:type="dxa"/>
            <w:vAlign w:val="center"/>
          </w:tcPr>
          <w:p w14:paraId="7562D70B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服务</w:t>
            </w:r>
          </w:p>
          <w:p w14:paraId="5BAD5D97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要求</w:t>
            </w:r>
          </w:p>
        </w:tc>
        <w:tc>
          <w:tcPr>
            <w:tcW w:w="1562" w:type="dxa"/>
            <w:vAlign w:val="center"/>
          </w:tcPr>
          <w:p w14:paraId="05AFF552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服务</w:t>
            </w:r>
          </w:p>
          <w:p w14:paraId="3E69028D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标准</w:t>
            </w:r>
          </w:p>
        </w:tc>
        <w:tc>
          <w:tcPr>
            <w:tcW w:w="1122" w:type="dxa"/>
            <w:vAlign w:val="center"/>
          </w:tcPr>
          <w:p w14:paraId="26DBE124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服务</w:t>
            </w:r>
          </w:p>
          <w:p w14:paraId="6C4D4475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范围</w:t>
            </w:r>
          </w:p>
        </w:tc>
      </w:tr>
      <w:tr w14:paraId="15E86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2277" w:type="dxa"/>
            <w:vAlign w:val="center"/>
          </w:tcPr>
          <w:p w14:paraId="39D5E20A">
            <w:pPr>
              <w:pStyle w:val="22"/>
              <w:ind w:left="0" w:leftChars="0"/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兰州千行电子科技有限公司</w:t>
            </w:r>
          </w:p>
        </w:tc>
        <w:tc>
          <w:tcPr>
            <w:tcW w:w="1693" w:type="dxa"/>
            <w:vAlign w:val="center"/>
          </w:tcPr>
          <w:p w14:paraId="4346DA81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庆阳市中医医院机房运维及网络安全管理项目</w:t>
            </w:r>
          </w:p>
        </w:tc>
        <w:tc>
          <w:tcPr>
            <w:tcW w:w="2271" w:type="dxa"/>
            <w:vAlign w:val="center"/>
          </w:tcPr>
          <w:p w14:paraId="067FE272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壹年</w:t>
            </w:r>
          </w:p>
        </w:tc>
        <w:tc>
          <w:tcPr>
            <w:tcW w:w="1117" w:type="dxa"/>
            <w:vAlign w:val="center"/>
          </w:tcPr>
          <w:p w14:paraId="73C5C5A6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详见采购文件</w:t>
            </w:r>
          </w:p>
        </w:tc>
        <w:tc>
          <w:tcPr>
            <w:tcW w:w="1562" w:type="dxa"/>
            <w:vAlign w:val="center"/>
          </w:tcPr>
          <w:p w14:paraId="58E84694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达到国家或行业现有执行标准</w:t>
            </w:r>
          </w:p>
        </w:tc>
        <w:tc>
          <w:tcPr>
            <w:tcW w:w="1122" w:type="dxa"/>
            <w:vAlign w:val="center"/>
          </w:tcPr>
          <w:p w14:paraId="725B7261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详见采购文件</w:t>
            </w:r>
          </w:p>
        </w:tc>
      </w:tr>
    </w:tbl>
    <w:p w14:paraId="71EC19BF">
      <w:pPr>
        <w:pStyle w:val="21"/>
        <w:rPr>
          <w:rFonts w:ascii="宋体" w:hAnsi="宋体" w:cs="宋体"/>
          <w:color w:val="auto"/>
        </w:rPr>
      </w:pPr>
    </w:p>
    <w:p w14:paraId="7B6E4C7C">
      <w:pPr>
        <w:widowControl/>
        <w:numPr>
          <w:ilvl w:val="0"/>
          <w:numId w:val="0"/>
        </w:numPr>
        <w:shd w:val="clear" w:color="auto" w:fill="FFFFFF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-SA"/>
        </w:rPr>
        <w:t>五、</w:t>
      </w: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</w:rPr>
        <w:t>评审专家名单：</w:t>
      </w:r>
    </w:p>
    <w:p w14:paraId="2AF28C0C">
      <w:pPr>
        <w:widowControl/>
        <w:numPr>
          <w:ilvl w:val="0"/>
          <w:numId w:val="0"/>
        </w:numPr>
        <w:shd w:val="clear" w:color="auto" w:fill="FFFFFF"/>
        <w:ind w:firstLine="560" w:firstLineChars="200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  <w:lang w:val="en-US" w:eastAsia="zh-CN"/>
        </w:rPr>
        <w:t>王泽霖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</w:rPr>
        <w:t>、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  <w:lang w:val="en-US" w:eastAsia="zh-CN"/>
        </w:rPr>
        <w:t>丁发红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、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王博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（采购人代表）</w:t>
      </w:r>
    </w:p>
    <w:p w14:paraId="43C42E28">
      <w:pPr>
        <w:widowControl/>
        <w:shd w:val="clear" w:color="auto" w:fill="FFFFFF"/>
        <w:jc w:val="left"/>
        <w:rPr>
          <w:rFonts w:hint="eastAsia" w:ascii="宋体" w:hAnsi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</w:rPr>
        <w:t>六、代理服务收费标准及金额</w:t>
      </w:r>
    </w:p>
    <w:p w14:paraId="0FA08C97">
      <w:pPr>
        <w:widowControl/>
        <w:shd w:val="clear" w:color="auto" w:fill="FFFFFF"/>
        <w:ind w:firstLine="562" w:firstLineChars="200"/>
        <w:jc w:val="left"/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</w:rPr>
        <w:t>收费标准：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</w:rPr>
        <w:t>参考国家发改委发改价格（2011）534号收费标准收取招标代理费。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</w:rPr>
        <w:t>供应商应在领取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</w:rPr>
        <w:t>通知书的同时以转帐、电汇、现金等付款方式一次性向招标代理机构缴纳代理服务费。</w:t>
      </w:r>
    </w:p>
    <w:p w14:paraId="5D89FCE0">
      <w:pPr>
        <w:widowControl/>
        <w:shd w:val="clear" w:color="auto" w:fill="FFFFFF"/>
        <w:ind w:firstLine="560" w:firstLineChars="200"/>
        <w:jc w:val="left"/>
        <w:rPr>
          <w:rFonts w:hint="eastAsia" w:ascii="宋体" w:hAnsi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</w:rPr>
        <w:t>收费金额：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</w:rPr>
        <w:t>0.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  <w:lang w:val="en-US" w:eastAsia="zh-CN"/>
        </w:rPr>
        <w:t>6510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</w:rPr>
        <w:t>万元。</w:t>
      </w:r>
    </w:p>
    <w:p w14:paraId="3A37BF3D">
      <w:pPr>
        <w:widowControl/>
        <w:shd w:val="clear" w:color="auto" w:fill="FFFFFF"/>
        <w:jc w:val="left"/>
        <w:rPr>
          <w:rFonts w:ascii="宋体" w:hAnsi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</w:rPr>
        <w:t>六、公告期限</w:t>
      </w:r>
    </w:p>
    <w:p w14:paraId="60AEA531">
      <w:pPr>
        <w:widowControl/>
        <w:shd w:val="clear" w:color="auto" w:fill="FFFFFF"/>
        <w:ind w:firstLine="560" w:firstLineChars="200"/>
        <w:jc w:val="left"/>
        <w:rPr>
          <w:rFonts w:ascii="宋体" w:hAnsi="宋体" w:cs="宋体"/>
          <w:color w:val="auto"/>
          <w:sz w:val="22"/>
          <w:szCs w:val="22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t>自本公告发布之日起1个工作日。</w:t>
      </w:r>
    </w:p>
    <w:p w14:paraId="4072F814">
      <w:pPr>
        <w:widowControl/>
        <w:shd w:val="clear" w:color="auto" w:fill="FFFFFF"/>
        <w:jc w:val="left"/>
        <w:rPr>
          <w:rFonts w:ascii="宋体" w:hAnsi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</w:rPr>
        <w:t>七、其他补充事宜</w:t>
      </w:r>
    </w:p>
    <w:p w14:paraId="309AD0D2">
      <w:pPr>
        <w:widowControl/>
        <w:shd w:val="clear" w:color="auto" w:fill="FFFFFF"/>
        <w:ind w:firstLine="560" w:firstLineChars="200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t>无</w:t>
      </w:r>
    </w:p>
    <w:p w14:paraId="03AFE0FD">
      <w:pPr>
        <w:widowControl/>
        <w:shd w:val="clear" w:color="auto" w:fill="FFFFFF"/>
        <w:jc w:val="left"/>
        <w:rPr>
          <w:rFonts w:ascii="宋体" w:hAnsi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</w:rPr>
        <w:t>八、凡对本次公告内容提出询问，请按以下方式联系</w:t>
      </w:r>
    </w:p>
    <w:p w14:paraId="585B5AE1">
      <w:pPr>
        <w:widowControl/>
        <w:shd w:val="clear" w:color="auto" w:fill="FFFFFF"/>
        <w:spacing w:line="360" w:lineRule="auto"/>
        <w:ind w:firstLine="280" w:firstLineChars="100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t>1.采购人信息</w:t>
      </w:r>
    </w:p>
    <w:p w14:paraId="66784176">
      <w:pPr>
        <w:widowControl/>
        <w:shd w:val="clear" w:color="auto" w:fill="FFFFFF"/>
        <w:spacing w:line="360" w:lineRule="auto"/>
        <w:ind w:firstLine="560" w:firstLineChars="200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t>名称：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庆阳市中医医院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　　　　　</w:t>
      </w:r>
    </w:p>
    <w:p w14:paraId="6AD10629">
      <w:pPr>
        <w:widowControl/>
        <w:shd w:val="clear" w:color="auto" w:fill="FFFFFF"/>
        <w:spacing w:line="360" w:lineRule="auto"/>
        <w:ind w:firstLine="560" w:firstLineChars="200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t>地址：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庆阳市西峰区古象西路10号</w:t>
      </w:r>
    </w:p>
    <w:p w14:paraId="49F455E6">
      <w:pPr>
        <w:widowControl/>
        <w:shd w:val="clear" w:color="auto" w:fill="FFFFFF"/>
        <w:spacing w:line="360" w:lineRule="auto"/>
        <w:ind w:firstLine="560" w:firstLineChars="200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t>联系方式：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0934-6465058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　</w:t>
      </w:r>
    </w:p>
    <w:p w14:paraId="0F1D107E">
      <w:pPr>
        <w:widowControl/>
        <w:shd w:val="clear" w:color="auto" w:fill="FFFFFF"/>
        <w:spacing w:line="360" w:lineRule="auto"/>
        <w:ind w:firstLine="280" w:firstLineChars="100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t>2.采购代理机构信息</w:t>
      </w:r>
    </w:p>
    <w:p w14:paraId="6C1C0AA4">
      <w:pPr>
        <w:widowControl/>
        <w:shd w:val="clear" w:color="auto" w:fill="FFFFFF"/>
        <w:spacing w:line="360" w:lineRule="auto"/>
        <w:ind w:firstLine="560" w:firstLineChars="200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t>名 称：甘肃中睿德项目咨询管理有限公司</w:t>
      </w:r>
    </w:p>
    <w:p w14:paraId="47B51487">
      <w:pPr>
        <w:widowControl/>
        <w:shd w:val="clear" w:color="auto" w:fill="FFFFFF"/>
        <w:spacing w:line="360" w:lineRule="auto"/>
        <w:ind w:firstLine="560" w:firstLineChars="200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t>地 址：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none"/>
          <w:lang w:eastAsia="zh-CN"/>
        </w:rPr>
        <w:t>庆阳市西峰区黄官寨西队社区3号楼2单元101室</w:t>
      </w:r>
    </w:p>
    <w:p w14:paraId="255B005D">
      <w:pPr>
        <w:widowControl/>
        <w:shd w:val="clear" w:color="auto" w:fill="FFFFFF"/>
        <w:spacing w:line="360" w:lineRule="auto"/>
        <w:ind w:firstLine="560" w:firstLineChars="200"/>
        <w:jc w:val="left"/>
        <w:rPr>
          <w:rFonts w:hint="default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t>联系方式：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18794495115</w:t>
      </w:r>
    </w:p>
    <w:p w14:paraId="6FC5BAE2">
      <w:pPr>
        <w:widowControl/>
        <w:shd w:val="clear" w:color="auto" w:fill="FFFFFF"/>
        <w:spacing w:line="360" w:lineRule="auto"/>
        <w:ind w:firstLine="280" w:firstLineChars="100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t>3.项目联系方式</w:t>
      </w:r>
    </w:p>
    <w:p w14:paraId="51202F04">
      <w:pPr>
        <w:widowControl/>
        <w:shd w:val="clear" w:color="auto" w:fill="FFFFFF"/>
        <w:spacing w:line="360" w:lineRule="auto"/>
        <w:ind w:firstLine="560" w:firstLineChars="200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t>项目联系人：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刘登啟</w:t>
      </w:r>
    </w:p>
    <w:p w14:paraId="7BACCE1B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t>电　话：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0934-6465058</w:t>
      </w:r>
    </w:p>
    <w:p w14:paraId="29AB1D90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color w:val="auto"/>
          <w:kern w:val="0"/>
          <w:sz w:val="28"/>
          <w:szCs w:val="28"/>
        </w:rPr>
      </w:pPr>
    </w:p>
    <w:p w14:paraId="5D0521A5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color w:val="auto"/>
          <w:kern w:val="0"/>
          <w:sz w:val="28"/>
          <w:szCs w:val="28"/>
        </w:rPr>
      </w:pPr>
    </w:p>
    <w:p w14:paraId="56767800">
      <w:pPr>
        <w:widowControl/>
        <w:shd w:val="clear" w:color="auto" w:fill="FFFFFF"/>
        <w:spacing w:line="360" w:lineRule="auto"/>
        <w:ind w:firstLine="4200" w:firstLineChars="1500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t>甘肃中睿德项目咨询管理有限公司</w:t>
      </w:r>
    </w:p>
    <w:p w14:paraId="3D128DA7">
      <w:pPr>
        <w:widowControl/>
        <w:shd w:val="clear" w:color="auto" w:fill="FFFFFF"/>
        <w:spacing w:line="360" w:lineRule="auto"/>
        <w:ind w:firstLine="5320" w:firstLineChars="1900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t>202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年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月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27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日</w:t>
      </w:r>
    </w:p>
    <w:sectPr>
      <w:headerReference r:id="rId3" w:type="default"/>
      <w:footerReference r:id="rId4" w:type="default"/>
      <w:pgSz w:w="11906" w:h="16838"/>
      <w:pgMar w:top="1701" w:right="1134" w:bottom="198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F941B">
    <w:pPr>
      <w:pStyle w:val="17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E1ADC9">
    <w:pPr>
      <w:pStyle w:val="19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yNGJiYjllOTZjZTI2NDZmNWE1ZjhjYzM4NDY1ZjMifQ=="/>
  </w:docVars>
  <w:rsids>
    <w:rsidRoot w:val="00954ECE"/>
    <w:rsid w:val="000B667A"/>
    <w:rsid w:val="001C651B"/>
    <w:rsid w:val="00287AFE"/>
    <w:rsid w:val="002A418B"/>
    <w:rsid w:val="00332825"/>
    <w:rsid w:val="00463A7E"/>
    <w:rsid w:val="00485ABF"/>
    <w:rsid w:val="004A7808"/>
    <w:rsid w:val="004F31A5"/>
    <w:rsid w:val="00500BF8"/>
    <w:rsid w:val="00523503"/>
    <w:rsid w:val="00645378"/>
    <w:rsid w:val="00730BA7"/>
    <w:rsid w:val="008660F1"/>
    <w:rsid w:val="00954ECE"/>
    <w:rsid w:val="00B642E1"/>
    <w:rsid w:val="00BA7436"/>
    <w:rsid w:val="00DF0DA7"/>
    <w:rsid w:val="011E493D"/>
    <w:rsid w:val="01372152"/>
    <w:rsid w:val="014857B4"/>
    <w:rsid w:val="0158627B"/>
    <w:rsid w:val="017B16C3"/>
    <w:rsid w:val="017E02DD"/>
    <w:rsid w:val="0181304B"/>
    <w:rsid w:val="018F4C90"/>
    <w:rsid w:val="0198778B"/>
    <w:rsid w:val="01E97CA3"/>
    <w:rsid w:val="021A2A66"/>
    <w:rsid w:val="027069D7"/>
    <w:rsid w:val="028E37D2"/>
    <w:rsid w:val="029A5B04"/>
    <w:rsid w:val="02EB6C03"/>
    <w:rsid w:val="034E724D"/>
    <w:rsid w:val="038C1BC5"/>
    <w:rsid w:val="038C69D1"/>
    <w:rsid w:val="03922815"/>
    <w:rsid w:val="03981C2C"/>
    <w:rsid w:val="042E00C9"/>
    <w:rsid w:val="04655C1B"/>
    <w:rsid w:val="0472346A"/>
    <w:rsid w:val="050936E5"/>
    <w:rsid w:val="052676B9"/>
    <w:rsid w:val="0556276A"/>
    <w:rsid w:val="05605C4F"/>
    <w:rsid w:val="0596342C"/>
    <w:rsid w:val="05B2504D"/>
    <w:rsid w:val="05DA4D2E"/>
    <w:rsid w:val="0607604D"/>
    <w:rsid w:val="063C26A2"/>
    <w:rsid w:val="06E9505E"/>
    <w:rsid w:val="06F406E5"/>
    <w:rsid w:val="07273DA4"/>
    <w:rsid w:val="07726FE7"/>
    <w:rsid w:val="07994F07"/>
    <w:rsid w:val="079A2050"/>
    <w:rsid w:val="07A25C39"/>
    <w:rsid w:val="07DC1D8E"/>
    <w:rsid w:val="08157AE9"/>
    <w:rsid w:val="08240CE4"/>
    <w:rsid w:val="084710E0"/>
    <w:rsid w:val="084E4CD9"/>
    <w:rsid w:val="0879697B"/>
    <w:rsid w:val="0898610E"/>
    <w:rsid w:val="08C10F6F"/>
    <w:rsid w:val="08D15B8E"/>
    <w:rsid w:val="09037C8D"/>
    <w:rsid w:val="0940643B"/>
    <w:rsid w:val="09706727"/>
    <w:rsid w:val="098C28A0"/>
    <w:rsid w:val="09B378AE"/>
    <w:rsid w:val="09C90810"/>
    <w:rsid w:val="09FA04B2"/>
    <w:rsid w:val="0A15409D"/>
    <w:rsid w:val="0A2103B9"/>
    <w:rsid w:val="0A725287"/>
    <w:rsid w:val="0A7A0416"/>
    <w:rsid w:val="0AB04D4D"/>
    <w:rsid w:val="0AB3504C"/>
    <w:rsid w:val="0B0F36BA"/>
    <w:rsid w:val="0B20082E"/>
    <w:rsid w:val="0B3B50CB"/>
    <w:rsid w:val="0B842BC8"/>
    <w:rsid w:val="0BAE6B9F"/>
    <w:rsid w:val="0BB46D39"/>
    <w:rsid w:val="0BBC3324"/>
    <w:rsid w:val="0BD662C4"/>
    <w:rsid w:val="0BFA364D"/>
    <w:rsid w:val="0BFD6CA6"/>
    <w:rsid w:val="0C1C21B3"/>
    <w:rsid w:val="0C58456D"/>
    <w:rsid w:val="0C662529"/>
    <w:rsid w:val="0C6C4DED"/>
    <w:rsid w:val="0C732E83"/>
    <w:rsid w:val="0C8F222E"/>
    <w:rsid w:val="0C9F5355"/>
    <w:rsid w:val="0CDC157D"/>
    <w:rsid w:val="0CE10024"/>
    <w:rsid w:val="0D120218"/>
    <w:rsid w:val="0D1E246D"/>
    <w:rsid w:val="0D3C7915"/>
    <w:rsid w:val="0D5A3579"/>
    <w:rsid w:val="0D5C5E21"/>
    <w:rsid w:val="0D5D33AC"/>
    <w:rsid w:val="0D6276FC"/>
    <w:rsid w:val="0D6D30B2"/>
    <w:rsid w:val="0DE21F8C"/>
    <w:rsid w:val="0DF05FBB"/>
    <w:rsid w:val="0E312674"/>
    <w:rsid w:val="0E40454E"/>
    <w:rsid w:val="0E863010"/>
    <w:rsid w:val="0E8A6700"/>
    <w:rsid w:val="0EBC2384"/>
    <w:rsid w:val="0EE30B01"/>
    <w:rsid w:val="0F6369CC"/>
    <w:rsid w:val="0F7679AC"/>
    <w:rsid w:val="0F812E33"/>
    <w:rsid w:val="0F872032"/>
    <w:rsid w:val="0F895414"/>
    <w:rsid w:val="0FF95FFF"/>
    <w:rsid w:val="101514C7"/>
    <w:rsid w:val="101E143E"/>
    <w:rsid w:val="10296B99"/>
    <w:rsid w:val="103032B9"/>
    <w:rsid w:val="10BC122C"/>
    <w:rsid w:val="10C567FA"/>
    <w:rsid w:val="112E0E4E"/>
    <w:rsid w:val="116D32DF"/>
    <w:rsid w:val="11960FA2"/>
    <w:rsid w:val="119913F6"/>
    <w:rsid w:val="12015736"/>
    <w:rsid w:val="120B1992"/>
    <w:rsid w:val="127C08FC"/>
    <w:rsid w:val="129E41E1"/>
    <w:rsid w:val="12B04A66"/>
    <w:rsid w:val="12C600C6"/>
    <w:rsid w:val="130857DC"/>
    <w:rsid w:val="135822E9"/>
    <w:rsid w:val="139E4FBE"/>
    <w:rsid w:val="13A23B84"/>
    <w:rsid w:val="13C84308"/>
    <w:rsid w:val="13CC7C63"/>
    <w:rsid w:val="13D45071"/>
    <w:rsid w:val="13F06CBF"/>
    <w:rsid w:val="14043BFD"/>
    <w:rsid w:val="14AD0524"/>
    <w:rsid w:val="14B52807"/>
    <w:rsid w:val="152B60B8"/>
    <w:rsid w:val="15406E6C"/>
    <w:rsid w:val="15813AC2"/>
    <w:rsid w:val="15821CDF"/>
    <w:rsid w:val="15E31704"/>
    <w:rsid w:val="16187709"/>
    <w:rsid w:val="164C7541"/>
    <w:rsid w:val="169146AB"/>
    <w:rsid w:val="16CA09DE"/>
    <w:rsid w:val="17150099"/>
    <w:rsid w:val="172E6533"/>
    <w:rsid w:val="17372235"/>
    <w:rsid w:val="17695580"/>
    <w:rsid w:val="17747F6F"/>
    <w:rsid w:val="180C12DC"/>
    <w:rsid w:val="18C43129"/>
    <w:rsid w:val="18FE3A28"/>
    <w:rsid w:val="18FF73B3"/>
    <w:rsid w:val="190006AC"/>
    <w:rsid w:val="19227007"/>
    <w:rsid w:val="19482B64"/>
    <w:rsid w:val="194937B3"/>
    <w:rsid w:val="196D36B1"/>
    <w:rsid w:val="19785EDC"/>
    <w:rsid w:val="19786877"/>
    <w:rsid w:val="19897FA2"/>
    <w:rsid w:val="19992CCF"/>
    <w:rsid w:val="19B6044F"/>
    <w:rsid w:val="19E6358D"/>
    <w:rsid w:val="19FF443F"/>
    <w:rsid w:val="1A4C1518"/>
    <w:rsid w:val="1A83261D"/>
    <w:rsid w:val="1A8C1828"/>
    <w:rsid w:val="1A914B89"/>
    <w:rsid w:val="1A9E4CDD"/>
    <w:rsid w:val="1A9E7C88"/>
    <w:rsid w:val="1AE77456"/>
    <w:rsid w:val="1B0154C5"/>
    <w:rsid w:val="1B23671D"/>
    <w:rsid w:val="1B3D61B9"/>
    <w:rsid w:val="1B7116ED"/>
    <w:rsid w:val="1BA17DA9"/>
    <w:rsid w:val="1BBF2089"/>
    <w:rsid w:val="1BD7632E"/>
    <w:rsid w:val="1C1765F8"/>
    <w:rsid w:val="1C3038DE"/>
    <w:rsid w:val="1C5345BB"/>
    <w:rsid w:val="1CA64E23"/>
    <w:rsid w:val="1CD02D59"/>
    <w:rsid w:val="1CE5155A"/>
    <w:rsid w:val="1CF137FC"/>
    <w:rsid w:val="1CF66B22"/>
    <w:rsid w:val="1D116C1B"/>
    <w:rsid w:val="1D306A98"/>
    <w:rsid w:val="1D412075"/>
    <w:rsid w:val="1D6C6671"/>
    <w:rsid w:val="1D6D3EF4"/>
    <w:rsid w:val="1D7F7D48"/>
    <w:rsid w:val="1DA879CD"/>
    <w:rsid w:val="1DAF6BFA"/>
    <w:rsid w:val="1DB37199"/>
    <w:rsid w:val="1DD61595"/>
    <w:rsid w:val="1DD737EE"/>
    <w:rsid w:val="1DE55F0B"/>
    <w:rsid w:val="1DEB55B9"/>
    <w:rsid w:val="1E415FF3"/>
    <w:rsid w:val="1E473B2F"/>
    <w:rsid w:val="1E8B316E"/>
    <w:rsid w:val="1E93793C"/>
    <w:rsid w:val="1E9679DB"/>
    <w:rsid w:val="1E9709A8"/>
    <w:rsid w:val="1EA32587"/>
    <w:rsid w:val="1F4737C6"/>
    <w:rsid w:val="1FAA2716"/>
    <w:rsid w:val="1FD66C36"/>
    <w:rsid w:val="1FDC121A"/>
    <w:rsid w:val="1FEF7ABA"/>
    <w:rsid w:val="1FF60671"/>
    <w:rsid w:val="20316A1D"/>
    <w:rsid w:val="204317D4"/>
    <w:rsid w:val="20572302"/>
    <w:rsid w:val="20707027"/>
    <w:rsid w:val="207B22A7"/>
    <w:rsid w:val="208B4361"/>
    <w:rsid w:val="20A20241"/>
    <w:rsid w:val="20B02A1F"/>
    <w:rsid w:val="20DA66F8"/>
    <w:rsid w:val="20DE2B0E"/>
    <w:rsid w:val="20E35837"/>
    <w:rsid w:val="20E774C5"/>
    <w:rsid w:val="20FB52AF"/>
    <w:rsid w:val="210117C9"/>
    <w:rsid w:val="21037AD3"/>
    <w:rsid w:val="2126321C"/>
    <w:rsid w:val="213D2420"/>
    <w:rsid w:val="21587833"/>
    <w:rsid w:val="2163089F"/>
    <w:rsid w:val="2184457C"/>
    <w:rsid w:val="2185193F"/>
    <w:rsid w:val="218C29A2"/>
    <w:rsid w:val="21CE206C"/>
    <w:rsid w:val="22010E3A"/>
    <w:rsid w:val="224811E5"/>
    <w:rsid w:val="22535283"/>
    <w:rsid w:val="22DB0E6F"/>
    <w:rsid w:val="22DE16CF"/>
    <w:rsid w:val="233877E5"/>
    <w:rsid w:val="236375CA"/>
    <w:rsid w:val="23692EC3"/>
    <w:rsid w:val="23B11936"/>
    <w:rsid w:val="23C47E17"/>
    <w:rsid w:val="23D03390"/>
    <w:rsid w:val="24303C68"/>
    <w:rsid w:val="24410AEC"/>
    <w:rsid w:val="24621287"/>
    <w:rsid w:val="249C2C69"/>
    <w:rsid w:val="24D371C6"/>
    <w:rsid w:val="24E17119"/>
    <w:rsid w:val="24F06BFA"/>
    <w:rsid w:val="251C5844"/>
    <w:rsid w:val="256D6597"/>
    <w:rsid w:val="259C1FF8"/>
    <w:rsid w:val="260C0287"/>
    <w:rsid w:val="26147544"/>
    <w:rsid w:val="26360297"/>
    <w:rsid w:val="263A5E7F"/>
    <w:rsid w:val="267D4649"/>
    <w:rsid w:val="269D45B3"/>
    <w:rsid w:val="26B61F6F"/>
    <w:rsid w:val="26BC6C4C"/>
    <w:rsid w:val="26DE0214"/>
    <w:rsid w:val="26F86CAF"/>
    <w:rsid w:val="27A07B3B"/>
    <w:rsid w:val="27C302D5"/>
    <w:rsid w:val="27E93FFB"/>
    <w:rsid w:val="27F76F67"/>
    <w:rsid w:val="2847379A"/>
    <w:rsid w:val="286153D2"/>
    <w:rsid w:val="288C2A63"/>
    <w:rsid w:val="289A4D60"/>
    <w:rsid w:val="28C067ED"/>
    <w:rsid w:val="28DF1ADE"/>
    <w:rsid w:val="29023E15"/>
    <w:rsid w:val="290F1779"/>
    <w:rsid w:val="290F2C37"/>
    <w:rsid w:val="2924133B"/>
    <w:rsid w:val="295F3553"/>
    <w:rsid w:val="296B0B1C"/>
    <w:rsid w:val="29713B04"/>
    <w:rsid w:val="297E16D0"/>
    <w:rsid w:val="29B2698F"/>
    <w:rsid w:val="29BD1DD3"/>
    <w:rsid w:val="29CE1CBE"/>
    <w:rsid w:val="29E61FC7"/>
    <w:rsid w:val="29F93798"/>
    <w:rsid w:val="2A2A1305"/>
    <w:rsid w:val="2A42199C"/>
    <w:rsid w:val="2A7E0163"/>
    <w:rsid w:val="2AA75B13"/>
    <w:rsid w:val="2ABF0B7C"/>
    <w:rsid w:val="2AC80094"/>
    <w:rsid w:val="2AFD5754"/>
    <w:rsid w:val="2BA1144A"/>
    <w:rsid w:val="2BAC1445"/>
    <w:rsid w:val="2BC645FC"/>
    <w:rsid w:val="2BFF5DE0"/>
    <w:rsid w:val="2C025A18"/>
    <w:rsid w:val="2C0563CE"/>
    <w:rsid w:val="2C3B4D14"/>
    <w:rsid w:val="2C613062"/>
    <w:rsid w:val="2C8430A5"/>
    <w:rsid w:val="2C973154"/>
    <w:rsid w:val="2CB90C8F"/>
    <w:rsid w:val="2CEA709A"/>
    <w:rsid w:val="2D073431"/>
    <w:rsid w:val="2D2101F8"/>
    <w:rsid w:val="2D2670E3"/>
    <w:rsid w:val="2D342F7A"/>
    <w:rsid w:val="2D621327"/>
    <w:rsid w:val="2D7E06CB"/>
    <w:rsid w:val="2DD94A62"/>
    <w:rsid w:val="2DEC4E40"/>
    <w:rsid w:val="2E096125"/>
    <w:rsid w:val="2E287B51"/>
    <w:rsid w:val="2E4221B9"/>
    <w:rsid w:val="2E537B40"/>
    <w:rsid w:val="2E652751"/>
    <w:rsid w:val="2E953269"/>
    <w:rsid w:val="2EA82B4A"/>
    <w:rsid w:val="2F031F77"/>
    <w:rsid w:val="2F096B2F"/>
    <w:rsid w:val="2F2370AC"/>
    <w:rsid w:val="2F3727B3"/>
    <w:rsid w:val="2F8A0676"/>
    <w:rsid w:val="2FDF22EB"/>
    <w:rsid w:val="30021093"/>
    <w:rsid w:val="30191A45"/>
    <w:rsid w:val="304E03F2"/>
    <w:rsid w:val="30517430"/>
    <w:rsid w:val="3057570C"/>
    <w:rsid w:val="307D271B"/>
    <w:rsid w:val="308417C8"/>
    <w:rsid w:val="30A85EAD"/>
    <w:rsid w:val="30B56434"/>
    <w:rsid w:val="30B839F1"/>
    <w:rsid w:val="3123676C"/>
    <w:rsid w:val="31472EDF"/>
    <w:rsid w:val="31895F0E"/>
    <w:rsid w:val="31CF730A"/>
    <w:rsid w:val="31DF4B05"/>
    <w:rsid w:val="3233243A"/>
    <w:rsid w:val="32370942"/>
    <w:rsid w:val="324F6169"/>
    <w:rsid w:val="3251016A"/>
    <w:rsid w:val="325324EA"/>
    <w:rsid w:val="32537B3F"/>
    <w:rsid w:val="32636450"/>
    <w:rsid w:val="328D4443"/>
    <w:rsid w:val="32A1369E"/>
    <w:rsid w:val="32D103B5"/>
    <w:rsid w:val="32DA245C"/>
    <w:rsid w:val="32DD551E"/>
    <w:rsid w:val="32EF7E3B"/>
    <w:rsid w:val="331F7372"/>
    <w:rsid w:val="336C398E"/>
    <w:rsid w:val="33D14738"/>
    <w:rsid w:val="33D26D34"/>
    <w:rsid w:val="34056D2B"/>
    <w:rsid w:val="34293C71"/>
    <w:rsid w:val="34642E46"/>
    <w:rsid w:val="347D07F4"/>
    <w:rsid w:val="349463B0"/>
    <w:rsid w:val="34B20C3D"/>
    <w:rsid w:val="34BB23EB"/>
    <w:rsid w:val="34C07B57"/>
    <w:rsid w:val="34C6068C"/>
    <w:rsid w:val="34CE1050"/>
    <w:rsid w:val="34E94E74"/>
    <w:rsid w:val="34EB09C4"/>
    <w:rsid w:val="34F20FED"/>
    <w:rsid w:val="3501490B"/>
    <w:rsid w:val="35090170"/>
    <w:rsid w:val="35262C3A"/>
    <w:rsid w:val="352D0EF9"/>
    <w:rsid w:val="353751C0"/>
    <w:rsid w:val="355A4FD2"/>
    <w:rsid w:val="3583008C"/>
    <w:rsid w:val="3586265C"/>
    <w:rsid w:val="35A13DB0"/>
    <w:rsid w:val="368F0CB2"/>
    <w:rsid w:val="36B854AA"/>
    <w:rsid w:val="36CC39C2"/>
    <w:rsid w:val="36DA366B"/>
    <w:rsid w:val="36DC0AF0"/>
    <w:rsid w:val="37344CB7"/>
    <w:rsid w:val="374245E7"/>
    <w:rsid w:val="37757B7F"/>
    <w:rsid w:val="37A84B2F"/>
    <w:rsid w:val="380932F6"/>
    <w:rsid w:val="382C7812"/>
    <w:rsid w:val="384D5FEA"/>
    <w:rsid w:val="389043BA"/>
    <w:rsid w:val="38EB14DC"/>
    <w:rsid w:val="39011C85"/>
    <w:rsid w:val="39150B8E"/>
    <w:rsid w:val="393049ED"/>
    <w:rsid w:val="39457161"/>
    <w:rsid w:val="3946760B"/>
    <w:rsid w:val="394E766F"/>
    <w:rsid w:val="395406F2"/>
    <w:rsid w:val="39E67663"/>
    <w:rsid w:val="3A0C56E0"/>
    <w:rsid w:val="3A3F23B8"/>
    <w:rsid w:val="3A463D21"/>
    <w:rsid w:val="3AAD353F"/>
    <w:rsid w:val="3AC22E4A"/>
    <w:rsid w:val="3AD464BA"/>
    <w:rsid w:val="3AEB425E"/>
    <w:rsid w:val="3AF05753"/>
    <w:rsid w:val="3AF573BA"/>
    <w:rsid w:val="3B4A3594"/>
    <w:rsid w:val="3B521B2D"/>
    <w:rsid w:val="3B6F768E"/>
    <w:rsid w:val="3BB237C6"/>
    <w:rsid w:val="3BC9356E"/>
    <w:rsid w:val="3BCF5018"/>
    <w:rsid w:val="3BD278F3"/>
    <w:rsid w:val="3C3851E3"/>
    <w:rsid w:val="3C5B382D"/>
    <w:rsid w:val="3C7D1B62"/>
    <w:rsid w:val="3CAD2BF0"/>
    <w:rsid w:val="3CB376D2"/>
    <w:rsid w:val="3CB41CEC"/>
    <w:rsid w:val="3CB529B8"/>
    <w:rsid w:val="3CC50BC1"/>
    <w:rsid w:val="3CC72F54"/>
    <w:rsid w:val="3CCA11AC"/>
    <w:rsid w:val="3CE82E9D"/>
    <w:rsid w:val="3D245DB7"/>
    <w:rsid w:val="3D39772C"/>
    <w:rsid w:val="3D3D0705"/>
    <w:rsid w:val="3D59437D"/>
    <w:rsid w:val="3D712F78"/>
    <w:rsid w:val="3DB269F6"/>
    <w:rsid w:val="3DC95A2F"/>
    <w:rsid w:val="3DFA20AC"/>
    <w:rsid w:val="3E253302"/>
    <w:rsid w:val="3E285C9D"/>
    <w:rsid w:val="3E2F0C99"/>
    <w:rsid w:val="3E350715"/>
    <w:rsid w:val="3E601726"/>
    <w:rsid w:val="3E642A25"/>
    <w:rsid w:val="3E7F24C9"/>
    <w:rsid w:val="3E9D22D6"/>
    <w:rsid w:val="3EB813A1"/>
    <w:rsid w:val="3F0D3663"/>
    <w:rsid w:val="3F5349A7"/>
    <w:rsid w:val="3F5860E5"/>
    <w:rsid w:val="3F917C28"/>
    <w:rsid w:val="3F977387"/>
    <w:rsid w:val="3FA37AA0"/>
    <w:rsid w:val="3FD606E7"/>
    <w:rsid w:val="3FE27D78"/>
    <w:rsid w:val="40476272"/>
    <w:rsid w:val="40556ECB"/>
    <w:rsid w:val="405D597D"/>
    <w:rsid w:val="405F742F"/>
    <w:rsid w:val="40A66642"/>
    <w:rsid w:val="40EE4EA5"/>
    <w:rsid w:val="415133C1"/>
    <w:rsid w:val="41B20472"/>
    <w:rsid w:val="41B54CAE"/>
    <w:rsid w:val="41F424C2"/>
    <w:rsid w:val="420F4A55"/>
    <w:rsid w:val="424429D3"/>
    <w:rsid w:val="425A01A3"/>
    <w:rsid w:val="42652C68"/>
    <w:rsid w:val="42FF7205"/>
    <w:rsid w:val="430405C2"/>
    <w:rsid w:val="430642BE"/>
    <w:rsid w:val="431B7787"/>
    <w:rsid w:val="43366924"/>
    <w:rsid w:val="434F15AD"/>
    <w:rsid w:val="43530393"/>
    <w:rsid w:val="43571FBF"/>
    <w:rsid w:val="43594E26"/>
    <w:rsid w:val="43885989"/>
    <w:rsid w:val="43C0065E"/>
    <w:rsid w:val="43C65BCC"/>
    <w:rsid w:val="43E6573C"/>
    <w:rsid w:val="43F805A4"/>
    <w:rsid w:val="43F9373B"/>
    <w:rsid w:val="441A4313"/>
    <w:rsid w:val="44254BB3"/>
    <w:rsid w:val="443F4168"/>
    <w:rsid w:val="44592A4D"/>
    <w:rsid w:val="447573BA"/>
    <w:rsid w:val="447B0FB4"/>
    <w:rsid w:val="447F26BA"/>
    <w:rsid w:val="44BB59ED"/>
    <w:rsid w:val="44C83E30"/>
    <w:rsid w:val="44EA3F41"/>
    <w:rsid w:val="44EF66D4"/>
    <w:rsid w:val="4501163C"/>
    <w:rsid w:val="45042782"/>
    <w:rsid w:val="455E7D59"/>
    <w:rsid w:val="45625C5A"/>
    <w:rsid w:val="459278B2"/>
    <w:rsid w:val="45EE45DB"/>
    <w:rsid w:val="45F76E49"/>
    <w:rsid w:val="464A0A5C"/>
    <w:rsid w:val="46561D56"/>
    <w:rsid w:val="466975E9"/>
    <w:rsid w:val="46741B24"/>
    <w:rsid w:val="46805E77"/>
    <w:rsid w:val="469C56C8"/>
    <w:rsid w:val="46B43F77"/>
    <w:rsid w:val="471C4713"/>
    <w:rsid w:val="47474D36"/>
    <w:rsid w:val="47A067DF"/>
    <w:rsid w:val="47A21C16"/>
    <w:rsid w:val="47AD353C"/>
    <w:rsid w:val="47AF7988"/>
    <w:rsid w:val="47DF597C"/>
    <w:rsid w:val="47FE4BF8"/>
    <w:rsid w:val="483D7F9E"/>
    <w:rsid w:val="486B7D9D"/>
    <w:rsid w:val="48915D60"/>
    <w:rsid w:val="489C7227"/>
    <w:rsid w:val="48A119EB"/>
    <w:rsid w:val="49131569"/>
    <w:rsid w:val="491B5926"/>
    <w:rsid w:val="494B5674"/>
    <w:rsid w:val="499A103E"/>
    <w:rsid w:val="49A8146F"/>
    <w:rsid w:val="4A0154F2"/>
    <w:rsid w:val="4A174DEF"/>
    <w:rsid w:val="4A1B0CAE"/>
    <w:rsid w:val="4A6466CD"/>
    <w:rsid w:val="4A761B16"/>
    <w:rsid w:val="4A9C77AF"/>
    <w:rsid w:val="4AC372C9"/>
    <w:rsid w:val="4ACC2E41"/>
    <w:rsid w:val="4AD10C54"/>
    <w:rsid w:val="4B140C10"/>
    <w:rsid w:val="4B30742C"/>
    <w:rsid w:val="4B3708C6"/>
    <w:rsid w:val="4B4F0E95"/>
    <w:rsid w:val="4B572726"/>
    <w:rsid w:val="4B6B6E45"/>
    <w:rsid w:val="4B715D7D"/>
    <w:rsid w:val="4B7E257C"/>
    <w:rsid w:val="4B8179F2"/>
    <w:rsid w:val="4BC70B58"/>
    <w:rsid w:val="4BD65FD2"/>
    <w:rsid w:val="4BE42A46"/>
    <w:rsid w:val="4C324019"/>
    <w:rsid w:val="4C41245A"/>
    <w:rsid w:val="4C706000"/>
    <w:rsid w:val="4C7373B1"/>
    <w:rsid w:val="4CA551EA"/>
    <w:rsid w:val="4CAC24FF"/>
    <w:rsid w:val="4CC73B6C"/>
    <w:rsid w:val="4CE96AF9"/>
    <w:rsid w:val="4D0C36F8"/>
    <w:rsid w:val="4D3F3830"/>
    <w:rsid w:val="4D653022"/>
    <w:rsid w:val="4D8739C7"/>
    <w:rsid w:val="4D8915C3"/>
    <w:rsid w:val="4D9B13AF"/>
    <w:rsid w:val="4DC80E7A"/>
    <w:rsid w:val="4DDD2DD1"/>
    <w:rsid w:val="4E153C76"/>
    <w:rsid w:val="4E2032B9"/>
    <w:rsid w:val="4E657F99"/>
    <w:rsid w:val="4E6968F4"/>
    <w:rsid w:val="4F057038"/>
    <w:rsid w:val="4F3E5816"/>
    <w:rsid w:val="4F443F90"/>
    <w:rsid w:val="4F6960D2"/>
    <w:rsid w:val="4F7613E1"/>
    <w:rsid w:val="4F9760B4"/>
    <w:rsid w:val="4F9C14DF"/>
    <w:rsid w:val="4FD66A6B"/>
    <w:rsid w:val="4FE6792E"/>
    <w:rsid w:val="50067498"/>
    <w:rsid w:val="50267D19"/>
    <w:rsid w:val="503103A6"/>
    <w:rsid w:val="505E0D49"/>
    <w:rsid w:val="5066430F"/>
    <w:rsid w:val="50905100"/>
    <w:rsid w:val="50907EF3"/>
    <w:rsid w:val="50955403"/>
    <w:rsid w:val="50A00265"/>
    <w:rsid w:val="50A45EA5"/>
    <w:rsid w:val="50AA1966"/>
    <w:rsid w:val="50C23116"/>
    <w:rsid w:val="51150A55"/>
    <w:rsid w:val="51154E84"/>
    <w:rsid w:val="51270C09"/>
    <w:rsid w:val="513945E2"/>
    <w:rsid w:val="51447B46"/>
    <w:rsid w:val="51E242D3"/>
    <w:rsid w:val="51E242EB"/>
    <w:rsid w:val="51E35475"/>
    <w:rsid w:val="51FC53F9"/>
    <w:rsid w:val="520C1880"/>
    <w:rsid w:val="52455944"/>
    <w:rsid w:val="52AA3E07"/>
    <w:rsid w:val="52B06CDE"/>
    <w:rsid w:val="52D7312C"/>
    <w:rsid w:val="52D742BD"/>
    <w:rsid w:val="53040739"/>
    <w:rsid w:val="534F765B"/>
    <w:rsid w:val="538B14CF"/>
    <w:rsid w:val="53A70A8A"/>
    <w:rsid w:val="53E23403"/>
    <w:rsid w:val="53E343B5"/>
    <w:rsid w:val="54004F02"/>
    <w:rsid w:val="54263C27"/>
    <w:rsid w:val="54275C25"/>
    <w:rsid w:val="54654F29"/>
    <w:rsid w:val="54B3275C"/>
    <w:rsid w:val="54BA4FC3"/>
    <w:rsid w:val="54F2481F"/>
    <w:rsid w:val="55046EEC"/>
    <w:rsid w:val="55056F1D"/>
    <w:rsid w:val="550802DA"/>
    <w:rsid w:val="55293B23"/>
    <w:rsid w:val="55362F87"/>
    <w:rsid w:val="55747599"/>
    <w:rsid w:val="55C53951"/>
    <w:rsid w:val="56020FD3"/>
    <w:rsid w:val="564B1596"/>
    <w:rsid w:val="56535401"/>
    <w:rsid w:val="568163B5"/>
    <w:rsid w:val="569B6863"/>
    <w:rsid w:val="56B90903"/>
    <w:rsid w:val="56D15B0B"/>
    <w:rsid w:val="56DE4CCA"/>
    <w:rsid w:val="57182FFD"/>
    <w:rsid w:val="57183551"/>
    <w:rsid w:val="57223F65"/>
    <w:rsid w:val="57306920"/>
    <w:rsid w:val="57491CAC"/>
    <w:rsid w:val="57500CB7"/>
    <w:rsid w:val="57A94538"/>
    <w:rsid w:val="57D50F34"/>
    <w:rsid w:val="57F90F16"/>
    <w:rsid w:val="582B5BF8"/>
    <w:rsid w:val="58760FEA"/>
    <w:rsid w:val="589E761B"/>
    <w:rsid w:val="58E624BC"/>
    <w:rsid w:val="58F339A8"/>
    <w:rsid w:val="591B6464"/>
    <w:rsid w:val="594630A9"/>
    <w:rsid w:val="596218F7"/>
    <w:rsid w:val="598944D5"/>
    <w:rsid w:val="59BE2B84"/>
    <w:rsid w:val="59BE5287"/>
    <w:rsid w:val="5A082925"/>
    <w:rsid w:val="5A236372"/>
    <w:rsid w:val="5A3E5055"/>
    <w:rsid w:val="5A41133E"/>
    <w:rsid w:val="5A615725"/>
    <w:rsid w:val="5A761181"/>
    <w:rsid w:val="5A7B46FF"/>
    <w:rsid w:val="5A877994"/>
    <w:rsid w:val="5ACF0CE3"/>
    <w:rsid w:val="5AD432C6"/>
    <w:rsid w:val="5ADF6D53"/>
    <w:rsid w:val="5AFE73EE"/>
    <w:rsid w:val="5B2F3C6E"/>
    <w:rsid w:val="5B647532"/>
    <w:rsid w:val="5BB701E0"/>
    <w:rsid w:val="5BD51FCE"/>
    <w:rsid w:val="5BF95C19"/>
    <w:rsid w:val="5C1756FC"/>
    <w:rsid w:val="5C391E68"/>
    <w:rsid w:val="5C4737ED"/>
    <w:rsid w:val="5D28002D"/>
    <w:rsid w:val="5D2E7092"/>
    <w:rsid w:val="5D3A3006"/>
    <w:rsid w:val="5D493376"/>
    <w:rsid w:val="5D541502"/>
    <w:rsid w:val="5D552D2A"/>
    <w:rsid w:val="5D705434"/>
    <w:rsid w:val="5D777C27"/>
    <w:rsid w:val="5D7C2602"/>
    <w:rsid w:val="5DB06EA2"/>
    <w:rsid w:val="5E1F33BA"/>
    <w:rsid w:val="5E326BE0"/>
    <w:rsid w:val="5E5B7269"/>
    <w:rsid w:val="5E7309FB"/>
    <w:rsid w:val="5E7803BC"/>
    <w:rsid w:val="5E792386"/>
    <w:rsid w:val="5E8A638D"/>
    <w:rsid w:val="5EB25E2A"/>
    <w:rsid w:val="5EFD4F04"/>
    <w:rsid w:val="5F316259"/>
    <w:rsid w:val="5F7B3D98"/>
    <w:rsid w:val="5FAA1058"/>
    <w:rsid w:val="5FC53C01"/>
    <w:rsid w:val="60054F51"/>
    <w:rsid w:val="60087F72"/>
    <w:rsid w:val="604303DA"/>
    <w:rsid w:val="60923753"/>
    <w:rsid w:val="6095257E"/>
    <w:rsid w:val="60D151A7"/>
    <w:rsid w:val="610426D8"/>
    <w:rsid w:val="618D0AAF"/>
    <w:rsid w:val="61D17160"/>
    <w:rsid w:val="61D303F2"/>
    <w:rsid w:val="62162C8F"/>
    <w:rsid w:val="621C11E2"/>
    <w:rsid w:val="6222060A"/>
    <w:rsid w:val="62533030"/>
    <w:rsid w:val="625B454E"/>
    <w:rsid w:val="6277033D"/>
    <w:rsid w:val="62B91903"/>
    <w:rsid w:val="62BB491D"/>
    <w:rsid w:val="62E072B1"/>
    <w:rsid w:val="62F90949"/>
    <w:rsid w:val="630335CD"/>
    <w:rsid w:val="633B0509"/>
    <w:rsid w:val="63760CDC"/>
    <w:rsid w:val="638328C1"/>
    <w:rsid w:val="63E84672"/>
    <w:rsid w:val="63F73E20"/>
    <w:rsid w:val="641420B7"/>
    <w:rsid w:val="642A4D57"/>
    <w:rsid w:val="645163E7"/>
    <w:rsid w:val="645F0ED3"/>
    <w:rsid w:val="64751E49"/>
    <w:rsid w:val="649A3C36"/>
    <w:rsid w:val="64B032BE"/>
    <w:rsid w:val="64BB3C14"/>
    <w:rsid w:val="64CD36CC"/>
    <w:rsid w:val="64EE52A6"/>
    <w:rsid w:val="64F62732"/>
    <w:rsid w:val="65060322"/>
    <w:rsid w:val="652041F6"/>
    <w:rsid w:val="6552057C"/>
    <w:rsid w:val="655C61EE"/>
    <w:rsid w:val="65871821"/>
    <w:rsid w:val="658E4698"/>
    <w:rsid w:val="6592241F"/>
    <w:rsid w:val="65BF2D72"/>
    <w:rsid w:val="65CF3873"/>
    <w:rsid w:val="65F36A4F"/>
    <w:rsid w:val="661B6A0F"/>
    <w:rsid w:val="662B39A6"/>
    <w:rsid w:val="662F3CD3"/>
    <w:rsid w:val="664831ED"/>
    <w:rsid w:val="665534E0"/>
    <w:rsid w:val="668E3AF3"/>
    <w:rsid w:val="66A546A8"/>
    <w:rsid w:val="66F95AD6"/>
    <w:rsid w:val="67410485"/>
    <w:rsid w:val="67693F34"/>
    <w:rsid w:val="677367AC"/>
    <w:rsid w:val="677C5CF0"/>
    <w:rsid w:val="67A31797"/>
    <w:rsid w:val="67C63C85"/>
    <w:rsid w:val="684C4D17"/>
    <w:rsid w:val="684D1CB0"/>
    <w:rsid w:val="685C5B5A"/>
    <w:rsid w:val="68872B74"/>
    <w:rsid w:val="688D0A73"/>
    <w:rsid w:val="688E52A0"/>
    <w:rsid w:val="689F553A"/>
    <w:rsid w:val="68BB30BE"/>
    <w:rsid w:val="69051AEF"/>
    <w:rsid w:val="69455040"/>
    <w:rsid w:val="698F571E"/>
    <w:rsid w:val="69B71B46"/>
    <w:rsid w:val="69D52F59"/>
    <w:rsid w:val="69D563FE"/>
    <w:rsid w:val="6A276531"/>
    <w:rsid w:val="6A477141"/>
    <w:rsid w:val="6A6F730B"/>
    <w:rsid w:val="6AE27BCC"/>
    <w:rsid w:val="6AF928EA"/>
    <w:rsid w:val="6B251F0C"/>
    <w:rsid w:val="6B486762"/>
    <w:rsid w:val="6B9028AB"/>
    <w:rsid w:val="6BB84A26"/>
    <w:rsid w:val="6BD5454C"/>
    <w:rsid w:val="6BED7849"/>
    <w:rsid w:val="6C21719E"/>
    <w:rsid w:val="6C611B51"/>
    <w:rsid w:val="6C62463D"/>
    <w:rsid w:val="6C6B7C90"/>
    <w:rsid w:val="6C934E97"/>
    <w:rsid w:val="6CAB6D31"/>
    <w:rsid w:val="6CB00A5F"/>
    <w:rsid w:val="6CB3635A"/>
    <w:rsid w:val="6CB454EC"/>
    <w:rsid w:val="6CCF300B"/>
    <w:rsid w:val="6D190D85"/>
    <w:rsid w:val="6D292B74"/>
    <w:rsid w:val="6D6B1932"/>
    <w:rsid w:val="6D79450D"/>
    <w:rsid w:val="6D7A0476"/>
    <w:rsid w:val="6DAF0BFC"/>
    <w:rsid w:val="6DF07A85"/>
    <w:rsid w:val="6DF80BE5"/>
    <w:rsid w:val="6E7B6ACB"/>
    <w:rsid w:val="6E7C0A3A"/>
    <w:rsid w:val="6E7E764F"/>
    <w:rsid w:val="6EA33469"/>
    <w:rsid w:val="6ED402D3"/>
    <w:rsid w:val="6F0B267C"/>
    <w:rsid w:val="6F3B5D09"/>
    <w:rsid w:val="6F751AEC"/>
    <w:rsid w:val="6F834E8A"/>
    <w:rsid w:val="6FAC20B2"/>
    <w:rsid w:val="6FAD572A"/>
    <w:rsid w:val="6FC312DD"/>
    <w:rsid w:val="6FE94AB9"/>
    <w:rsid w:val="701B7343"/>
    <w:rsid w:val="704D176F"/>
    <w:rsid w:val="70501CD7"/>
    <w:rsid w:val="7057335E"/>
    <w:rsid w:val="707F4AAB"/>
    <w:rsid w:val="70C66122"/>
    <w:rsid w:val="71087CB0"/>
    <w:rsid w:val="71182A09"/>
    <w:rsid w:val="71486C37"/>
    <w:rsid w:val="714B6909"/>
    <w:rsid w:val="71787E56"/>
    <w:rsid w:val="71821D83"/>
    <w:rsid w:val="719E6F55"/>
    <w:rsid w:val="71B9282F"/>
    <w:rsid w:val="72262944"/>
    <w:rsid w:val="7266246C"/>
    <w:rsid w:val="72A40923"/>
    <w:rsid w:val="72BC7DB0"/>
    <w:rsid w:val="72C83E4E"/>
    <w:rsid w:val="72CD25D1"/>
    <w:rsid w:val="72DE6F65"/>
    <w:rsid w:val="73312EC1"/>
    <w:rsid w:val="73327E32"/>
    <w:rsid w:val="737231FD"/>
    <w:rsid w:val="73747DD8"/>
    <w:rsid w:val="737C3BB0"/>
    <w:rsid w:val="7408535B"/>
    <w:rsid w:val="742B27D2"/>
    <w:rsid w:val="742F5898"/>
    <w:rsid w:val="75356CA5"/>
    <w:rsid w:val="75476FBF"/>
    <w:rsid w:val="756E2F02"/>
    <w:rsid w:val="75833497"/>
    <w:rsid w:val="75A76781"/>
    <w:rsid w:val="75BD197C"/>
    <w:rsid w:val="75CD4216"/>
    <w:rsid w:val="75D52445"/>
    <w:rsid w:val="76B21FAA"/>
    <w:rsid w:val="771C6BC1"/>
    <w:rsid w:val="77337C56"/>
    <w:rsid w:val="775579B7"/>
    <w:rsid w:val="77596287"/>
    <w:rsid w:val="777C610E"/>
    <w:rsid w:val="77866F8C"/>
    <w:rsid w:val="77A9040E"/>
    <w:rsid w:val="77B07D98"/>
    <w:rsid w:val="77D07966"/>
    <w:rsid w:val="78195B3F"/>
    <w:rsid w:val="781C534F"/>
    <w:rsid w:val="788971E1"/>
    <w:rsid w:val="78EE25B2"/>
    <w:rsid w:val="79502F0D"/>
    <w:rsid w:val="795F5F2B"/>
    <w:rsid w:val="798B52B4"/>
    <w:rsid w:val="79A91970"/>
    <w:rsid w:val="79D97268"/>
    <w:rsid w:val="79E06669"/>
    <w:rsid w:val="7A2F56B9"/>
    <w:rsid w:val="7A900148"/>
    <w:rsid w:val="7A9C1E67"/>
    <w:rsid w:val="7AA92126"/>
    <w:rsid w:val="7AD23F2C"/>
    <w:rsid w:val="7ADB20B5"/>
    <w:rsid w:val="7B49652A"/>
    <w:rsid w:val="7B5123DE"/>
    <w:rsid w:val="7B914A96"/>
    <w:rsid w:val="7B9A4EB1"/>
    <w:rsid w:val="7BC9425F"/>
    <w:rsid w:val="7BDD7267"/>
    <w:rsid w:val="7C407A2D"/>
    <w:rsid w:val="7CA633DA"/>
    <w:rsid w:val="7CDA394A"/>
    <w:rsid w:val="7D142DD2"/>
    <w:rsid w:val="7D146DE8"/>
    <w:rsid w:val="7D5349A2"/>
    <w:rsid w:val="7D5620F0"/>
    <w:rsid w:val="7D60202E"/>
    <w:rsid w:val="7D624E52"/>
    <w:rsid w:val="7D7224C9"/>
    <w:rsid w:val="7DB61ADF"/>
    <w:rsid w:val="7DBE4A65"/>
    <w:rsid w:val="7E1850A7"/>
    <w:rsid w:val="7E5841D2"/>
    <w:rsid w:val="7E961F60"/>
    <w:rsid w:val="7E9C347A"/>
    <w:rsid w:val="7EFC081D"/>
    <w:rsid w:val="7EFD3D84"/>
    <w:rsid w:val="7F026DC3"/>
    <w:rsid w:val="7F1135E0"/>
    <w:rsid w:val="7F313297"/>
    <w:rsid w:val="7F536474"/>
    <w:rsid w:val="7F573CED"/>
    <w:rsid w:val="7F753D0A"/>
    <w:rsid w:val="7FB451E5"/>
    <w:rsid w:val="7FBF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qFormat="1" w:unhideWhenUsed="0" w:uiPriority="0" w:name="toc 3"/>
    <w:lsdException w:qFormat="1" w:unhideWhenUsed="0" w:uiPriority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jc w:val="left"/>
      <w:outlineLvl w:val="1"/>
    </w:pPr>
    <w:rPr>
      <w:rFonts w:hint="eastAsia" w:ascii="宋体" w:hAnsi="宋体" w:cs="Times New Roman"/>
      <w:kern w:val="0"/>
      <w:sz w:val="24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autoRedefine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autoRedefine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28">
    <w:name w:val="Default Paragraph Font"/>
    <w:unhideWhenUsed/>
    <w:qFormat/>
    <w:uiPriority w:val="1"/>
  </w:style>
  <w:style w:type="table" w:default="1" w:styleId="2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autoRedefine/>
    <w:qFormat/>
    <w:uiPriority w:val="0"/>
    <w:pPr>
      <w:ind w:firstLine="420" w:firstLineChars="200"/>
    </w:pPr>
  </w:style>
  <w:style w:type="paragraph" w:styleId="8">
    <w:name w:val="Document Map"/>
    <w:basedOn w:val="1"/>
    <w:autoRedefine/>
    <w:qFormat/>
    <w:uiPriority w:val="0"/>
    <w:rPr>
      <w:rFonts w:ascii="宋体"/>
      <w:sz w:val="18"/>
      <w:szCs w:val="18"/>
    </w:rPr>
  </w:style>
  <w:style w:type="paragraph" w:styleId="9">
    <w:name w:val="annotation text"/>
    <w:basedOn w:val="1"/>
    <w:autoRedefine/>
    <w:semiHidden/>
    <w:qFormat/>
    <w:uiPriority w:val="0"/>
    <w:pPr>
      <w:adjustRightInd w:val="0"/>
      <w:spacing w:line="360" w:lineRule="atLeast"/>
      <w:textAlignment w:val="baseline"/>
    </w:pPr>
    <w:rPr>
      <w:sz w:val="24"/>
    </w:rPr>
  </w:style>
  <w:style w:type="paragraph" w:styleId="10">
    <w:name w:val="Body Text"/>
    <w:basedOn w:val="1"/>
    <w:next w:val="1"/>
    <w:autoRedefine/>
    <w:qFormat/>
    <w:uiPriority w:val="0"/>
    <w:pPr>
      <w:spacing w:after="120"/>
    </w:pPr>
  </w:style>
  <w:style w:type="paragraph" w:styleId="11">
    <w:name w:val="Body Text Indent"/>
    <w:basedOn w:val="1"/>
    <w:next w:val="12"/>
    <w:autoRedefine/>
    <w:qFormat/>
    <w:uiPriority w:val="0"/>
    <w:pPr>
      <w:spacing w:after="120"/>
      <w:ind w:left="420" w:leftChars="200"/>
    </w:pPr>
  </w:style>
  <w:style w:type="paragraph" w:customStyle="1" w:styleId="12">
    <w:name w:val="font5"/>
    <w:basedOn w:val="1"/>
    <w:autoRedefine/>
    <w:qFormat/>
    <w:uiPriority w:val="0"/>
    <w:pPr>
      <w:widowControl/>
      <w:spacing w:before="100" w:beforeAutospacing="1" w:after="100" w:afterAutospacing="1"/>
    </w:pPr>
    <w:rPr>
      <w:sz w:val="18"/>
      <w:szCs w:val="18"/>
    </w:rPr>
  </w:style>
  <w:style w:type="paragraph" w:styleId="13">
    <w:name w:val="Block Text"/>
    <w:basedOn w:val="1"/>
    <w:autoRedefine/>
    <w:qFormat/>
    <w:uiPriority w:val="0"/>
    <w:pPr>
      <w:spacing w:after="120"/>
      <w:ind w:left="1440" w:leftChars="700" w:right="1440" w:rightChars="700"/>
    </w:pPr>
  </w:style>
  <w:style w:type="paragraph" w:styleId="14">
    <w:name w:val="toc 3"/>
    <w:basedOn w:val="1"/>
    <w:next w:val="1"/>
    <w:autoRedefine/>
    <w:semiHidden/>
    <w:qFormat/>
    <w:uiPriority w:val="0"/>
    <w:pPr>
      <w:ind w:left="778" w:leftChars="270" w:hanging="238" w:hangingChars="119"/>
    </w:pPr>
  </w:style>
  <w:style w:type="paragraph" w:styleId="15">
    <w:name w:val="Date"/>
    <w:basedOn w:val="1"/>
    <w:next w:val="1"/>
    <w:autoRedefine/>
    <w:qFormat/>
    <w:uiPriority w:val="0"/>
    <w:rPr>
      <w:sz w:val="24"/>
    </w:rPr>
  </w:style>
  <w:style w:type="paragraph" w:styleId="16">
    <w:name w:val="Body Text Indent 2"/>
    <w:basedOn w:val="1"/>
    <w:next w:val="1"/>
    <w:autoRedefine/>
    <w:qFormat/>
    <w:uiPriority w:val="0"/>
    <w:pPr>
      <w:spacing w:before="120" w:line="400" w:lineRule="exact"/>
      <w:ind w:firstLine="480" w:firstLineChars="200"/>
      <w:jc w:val="left"/>
    </w:pPr>
    <w:rPr>
      <w:rFonts w:ascii="仿宋_GB2312" w:hAnsi="宋体" w:eastAsia="仿宋_GB2312"/>
      <w:sz w:val="24"/>
    </w:rPr>
  </w:style>
  <w:style w:type="paragraph" w:styleId="1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19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4"/>
    <w:basedOn w:val="1"/>
    <w:next w:val="1"/>
    <w:autoRedefine/>
    <w:semiHidden/>
    <w:qFormat/>
    <w:uiPriority w:val="0"/>
    <w:pPr>
      <w:ind w:left="600"/>
    </w:pPr>
    <w:rPr>
      <w:szCs w:val="21"/>
    </w:rPr>
  </w:style>
  <w:style w:type="paragraph" w:styleId="21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paragraph" w:styleId="22">
    <w:name w:val="toc 2"/>
    <w:basedOn w:val="1"/>
    <w:next w:val="1"/>
    <w:autoRedefine/>
    <w:unhideWhenUsed/>
    <w:qFormat/>
    <w:uiPriority w:val="39"/>
    <w:pPr>
      <w:ind w:left="420" w:leftChars="200"/>
    </w:pPr>
  </w:style>
  <w:style w:type="paragraph" w:styleId="23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styleId="24">
    <w:name w:val="Body Text First Indent"/>
    <w:basedOn w:val="1"/>
    <w:next w:val="1"/>
    <w:autoRedefine/>
    <w:qFormat/>
    <w:uiPriority w:val="0"/>
    <w:pPr>
      <w:spacing w:after="120"/>
      <w:ind w:firstLine="420" w:firstLineChars="100"/>
    </w:pPr>
    <w:rPr>
      <w:rFonts w:ascii="Times New Roman"/>
    </w:rPr>
  </w:style>
  <w:style w:type="paragraph" w:styleId="25">
    <w:name w:val="Body Text First Indent 2"/>
    <w:basedOn w:val="11"/>
    <w:next w:val="24"/>
    <w:autoRedefine/>
    <w:qFormat/>
    <w:uiPriority w:val="0"/>
    <w:pPr>
      <w:spacing w:after="0"/>
      <w:ind w:firstLine="420" w:firstLineChars="200"/>
    </w:pPr>
    <w:rPr>
      <w:rFonts w:cs="Times New Roman"/>
    </w:rPr>
  </w:style>
  <w:style w:type="table" w:styleId="27">
    <w:name w:val="Table Grid"/>
    <w:basedOn w:val="2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9">
    <w:name w:val="Strong"/>
    <w:basedOn w:val="28"/>
    <w:autoRedefine/>
    <w:qFormat/>
    <w:uiPriority w:val="0"/>
    <w:rPr>
      <w:b/>
      <w:bCs/>
    </w:rPr>
  </w:style>
  <w:style w:type="character" w:styleId="30">
    <w:name w:val="page number"/>
    <w:basedOn w:val="28"/>
    <w:autoRedefine/>
    <w:qFormat/>
    <w:uiPriority w:val="0"/>
  </w:style>
  <w:style w:type="character" w:styleId="31">
    <w:name w:val="FollowedHyperlink"/>
    <w:basedOn w:val="28"/>
    <w:autoRedefine/>
    <w:qFormat/>
    <w:uiPriority w:val="0"/>
    <w:rPr>
      <w:color w:val="555555"/>
      <w:u w:val="none"/>
    </w:rPr>
  </w:style>
  <w:style w:type="character" w:styleId="32">
    <w:name w:val="Emphasis"/>
    <w:basedOn w:val="28"/>
    <w:autoRedefine/>
    <w:qFormat/>
    <w:uiPriority w:val="0"/>
  </w:style>
  <w:style w:type="character" w:styleId="33">
    <w:name w:val="HTML Definition"/>
    <w:basedOn w:val="28"/>
    <w:autoRedefine/>
    <w:qFormat/>
    <w:uiPriority w:val="0"/>
  </w:style>
  <w:style w:type="character" w:styleId="34">
    <w:name w:val="HTML Acronym"/>
    <w:basedOn w:val="28"/>
    <w:autoRedefine/>
    <w:qFormat/>
    <w:uiPriority w:val="0"/>
  </w:style>
  <w:style w:type="character" w:styleId="35">
    <w:name w:val="HTML Variable"/>
    <w:basedOn w:val="28"/>
    <w:autoRedefine/>
    <w:qFormat/>
    <w:uiPriority w:val="0"/>
  </w:style>
  <w:style w:type="character" w:styleId="36">
    <w:name w:val="Hyperlink"/>
    <w:basedOn w:val="28"/>
    <w:autoRedefine/>
    <w:qFormat/>
    <w:uiPriority w:val="0"/>
    <w:rPr>
      <w:color w:val="555555"/>
      <w:u w:val="none"/>
    </w:rPr>
  </w:style>
  <w:style w:type="character" w:styleId="37">
    <w:name w:val="HTML Code"/>
    <w:basedOn w:val="28"/>
    <w:autoRedefine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38">
    <w:name w:val="HTML Cite"/>
    <w:basedOn w:val="28"/>
    <w:autoRedefine/>
    <w:qFormat/>
    <w:uiPriority w:val="0"/>
  </w:style>
  <w:style w:type="character" w:styleId="39">
    <w:name w:val="HTML Keyboard"/>
    <w:basedOn w:val="28"/>
    <w:autoRedefine/>
    <w:qFormat/>
    <w:uiPriority w:val="0"/>
    <w:rPr>
      <w:rFonts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40">
    <w:name w:val="HTML Sample"/>
    <w:basedOn w:val="28"/>
    <w:autoRedefine/>
    <w:qFormat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41">
    <w:name w:val="Index6"/>
    <w:basedOn w:val="1"/>
    <w:next w:val="1"/>
    <w:autoRedefine/>
    <w:qFormat/>
    <w:uiPriority w:val="0"/>
    <w:pPr>
      <w:suppressAutoHyphens/>
      <w:spacing w:line="576" w:lineRule="exact"/>
      <w:ind w:firstLine="640" w:firstLineChars="200"/>
      <w:jc w:val="left"/>
      <w:textAlignment w:val="baseline"/>
    </w:pPr>
    <w:rPr>
      <w:color w:val="FF0000"/>
      <w:kern w:val="0"/>
      <w:szCs w:val="32"/>
    </w:rPr>
  </w:style>
  <w:style w:type="paragraph" w:customStyle="1" w:styleId="42">
    <w:name w:val="正文（缩进）"/>
    <w:basedOn w:val="1"/>
    <w:autoRedefine/>
    <w:qFormat/>
    <w:uiPriority w:val="0"/>
    <w:pPr>
      <w:spacing w:beforeLines="50" w:afterLines="50"/>
      <w:ind w:firstLine="480"/>
    </w:pPr>
  </w:style>
  <w:style w:type="paragraph" w:customStyle="1" w:styleId="43">
    <w:name w:val="首行缩进"/>
    <w:basedOn w:val="1"/>
    <w:autoRedefine/>
    <w:qFormat/>
    <w:uiPriority w:val="0"/>
    <w:pPr>
      <w:spacing w:line="360" w:lineRule="auto"/>
      <w:ind w:firstLine="480" w:firstLineChars="200"/>
    </w:pPr>
    <w:rPr>
      <w:rFonts w:ascii="宋体" w:hAnsi="宋体" w:cs="宋体"/>
      <w:kern w:val="0"/>
      <w:sz w:val="24"/>
    </w:rPr>
  </w:style>
  <w:style w:type="paragraph" w:customStyle="1" w:styleId="44">
    <w:name w:val="列出段落1"/>
    <w:basedOn w:val="1"/>
    <w:next w:val="1"/>
    <w:autoRedefine/>
    <w:qFormat/>
    <w:uiPriority w:val="34"/>
    <w:pPr>
      <w:ind w:firstLine="420" w:firstLineChars="200"/>
    </w:pPr>
  </w:style>
  <w:style w:type="character" w:customStyle="1" w:styleId="45">
    <w:name w:val="fontstyle01"/>
    <w:basedOn w:val="28"/>
    <w:autoRedefine/>
    <w:qFormat/>
    <w:uiPriority w:val="0"/>
    <w:rPr>
      <w:rFonts w:ascii="宋体" w:hAnsi="宋体" w:eastAsia="宋体" w:cs="宋体"/>
      <w:color w:val="000000"/>
      <w:sz w:val="24"/>
      <w:szCs w:val="24"/>
    </w:rPr>
  </w:style>
  <w:style w:type="paragraph" w:customStyle="1" w:styleId="46">
    <w:name w:val="Preformatted"/>
    <w:basedOn w:val="1"/>
    <w:autoRedefine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hAnsi="Courier New"/>
    </w:rPr>
  </w:style>
  <w:style w:type="paragraph" w:customStyle="1" w:styleId="47">
    <w:name w:val="_Style 17"/>
    <w:basedOn w:val="1"/>
    <w:next w:val="13"/>
    <w:autoRedefine/>
    <w:qFormat/>
    <w:uiPriority w:val="0"/>
    <w:pPr>
      <w:adjustRightInd w:val="0"/>
      <w:ind w:left="420" w:right="33"/>
      <w:textAlignment w:val="baseline"/>
    </w:pPr>
    <w:rPr>
      <w:sz w:val="24"/>
    </w:rPr>
  </w:style>
  <w:style w:type="character" w:customStyle="1" w:styleId="48">
    <w:name w:val="NormalCharacter"/>
    <w:autoRedefine/>
    <w:semiHidden/>
    <w:qFormat/>
    <w:uiPriority w:val="0"/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customStyle="1" w:styleId="49">
    <w:name w:val="font11"/>
    <w:basedOn w:val="28"/>
    <w:autoRedefine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50">
    <w:name w:val="font21"/>
    <w:basedOn w:val="2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1">
    <w:name w:val="font31"/>
    <w:basedOn w:val="28"/>
    <w:autoRedefine/>
    <w:qFormat/>
    <w:uiPriority w:val="0"/>
    <w:rPr>
      <w:rFonts w:hint="default" w:ascii="Arial" w:hAnsi="Arial" w:cs="Arial"/>
      <w:color w:val="000000"/>
      <w:sz w:val="16"/>
      <w:szCs w:val="16"/>
      <w:u w:val="none"/>
    </w:rPr>
  </w:style>
  <w:style w:type="character" w:customStyle="1" w:styleId="52">
    <w:name w:val="font71"/>
    <w:basedOn w:val="28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53">
    <w:name w:val="font81"/>
    <w:basedOn w:val="28"/>
    <w:autoRedefine/>
    <w:qFormat/>
    <w:uiPriority w:val="0"/>
    <w:rPr>
      <w:rFonts w:hint="eastAsia" w:ascii="宋体" w:hAnsi="宋体" w:eastAsia="宋体" w:cs="宋体"/>
      <w:color w:val="333333"/>
      <w:sz w:val="22"/>
      <w:szCs w:val="22"/>
      <w:u w:val="none"/>
    </w:rPr>
  </w:style>
  <w:style w:type="character" w:customStyle="1" w:styleId="54">
    <w:name w:val="font61"/>
    <w:basedOn w:val="28"/>
    <w:autoRedefine/>
    <w:qFormat/>
    <w:uiPriority w:val="0"/>
    <w:rPr>
      <w:rFonts w:hint="default" w:ascii="Times New Roman" w:hAnsi="Times New Roman" w:cs="Times New Roman"/>
      <w:color w:val="333333"/>
      <w:sz w:val="22"/>
      <w:szCs w:val="22"/>
      <w:u w:val="none"/>
    </w:rPr>
  </w:style>
  <w:style w:type="character" w:customStyle="1" w:styleId="55">
    <w:name w:val="pass"/>
    <w:basedOn w:val="28"/>
    <w:autoRedefine/>
    <w:qFormat/>
    <w:uiPriority w:val="0"/>
    <w:rPr>
      <w:color w:val="D50512"/>
    </w:rPr>
  </w:style>
  <w:style w:type="character" w:customStyle="1" w:styleId="56">
    <w:name w:val="datatime56"/>
    <w:basedOn w:val="28"/>
    <w:autoRedefine/>
    <w:qFormat/>
    <w:uiPriority w:val="0"/>
    <w:rPr>
      <w:color w:val="969696"/>
    </w:rPr>
  </w:style>
  <w:style w:type="character" w:customStyle="1" w:styleId="57">
    <w:name w:val="datatime57"/>
    <w:basedOn w:val="28"/>
    <w:autoRedefine/>
    <w:qFormat/>
    <w:uiPriority w:val="0"/>
    <w:rPr>
      <w:color w:val="969696"/>
    </w:rPr>
  </w:style>
  <w:style w:type="character" w:customStyle="1" w:styleId="58">
    <w:name w:val="datatime58"/>
    <w:basedOn w:val="28"/>
    <w:autoRedefine/>
    <w:qFormat/>
    <w:uiPriority w:val="0"/>
    <w:rPr>
      <w:color w:val="969696"/>
    </w:rPr>
  </w:style>
  <w:style w:type="character" w:customStyle="1" w:styleId="59">
    <w:name w:val="clear2"/>
    <w:basedOn w:val="28"/>
    <w:autoRedefine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562</Characters>
  <Lines>1</Lines>
  <Paragraphs>1</Paragraphs>
  <TotalTime>3</TotalTime>
  <ScaleCrop>false</ScaleCrop>
  <LinksUpToDate>false</LinksUpToDate>
  <CharactersWithSpaces>571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决明子</cp:lastModifiedBy>
  <cp:lastPrinted>2024-12-05T09:45:00Z</cp:lastPrinted>
  <dcterms:modified xsi:type="dcterms:W3CDTF">2026-03-27T02:42:50Z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13EFC4127B0F455C88159E539F870655</vt:lpwstr>
  </property>
  <property fmtid="{D5CDD505-2E9C-101B-9397-08002B2CF9AE}" pid="4" name="KSOTemplateDocerSaveRecord">
    <vt:lpwstr>eyJoZGlkIjoiYWViNGEwMDg5YzM5MjYxMWYwMzg4NjEzZmUxOGY4NDAiLCJ1c2VySWQiOiI3NjM1OTIzNzYifQ==</vt:lpwstr>
  </property>
</Properties>
</file>