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1256D">
      <w:pPr>
        <w:jc w:val="center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庆阳市中医医院重症医学科改造工程</w:t>
      </w:r>
    </w:p>
    <w:p w14:paraId="484711CD">
      <w:pPr>
        <w:jc w:val="center"/>
        <w:rPr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>中标公告</w:t>
      </w:r>
    </w:p>
    <w:p w14:paraId="5531EA53">
      <w:pPr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sz w:val="28"/>
          <w:szCs w:val="28"/>
          <w:lang w:eastAsia="zh-CN"/>
        </w:rPr>
        <w:t>GSHZ2026-002</w:t>
      </w:r>
    </w:p>
    <w:p w14:paraId="2D81855D">
      <w:pPr>
        <w:numPr>
          <w:ilvl w:val="0"/>
          <w:numId w:val="1"/>
        </w:numPr>
        <w:jc w:val="left"/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sz w:val="28"/>
          <w:szCs w:val="28"/>
          <w:lang w:eastAsia="zh-CN"/>
        </w:rPr>
        <w:t>庆阳市中医医院重症医学科改造工程</w:t>
      </w:r>
    </w:p>
    <w:p w14:paraId="64156264">
      <w:pPr>
        <w:numPr>
          <w:ilvl w:val="0"/>
          <w:numId w:val="1"/>
        </w:num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中标（成交）信息</w:t>
      </w:r>
    </w:p>
    <w:tbl>
      <w:tblPr>
        <w:tblStyle w:val="15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8"/>
        <w:gridCol w:w="2731"/>
        <w:gridCol w:w="1574"/>
        <w:gridCol w:w="1454"/>
      </w:tblGrid>
      <w:tr w14:paraId="093EF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278" w:type="dxa"/>
            <w:vAlign w:val="center"/>
          </w:tcPr>
          <w:p w14:paraId="1C96EDC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供应商名称</w:t>
            </w:r>
          </w:p>
        </w:tc>
        <w:tc>
          <w:tcPr>
            <w:tcW w:w="2731" w:type="dxa"/>
            <w:vAlign w:val="center"/>
          </w:tcPr>
          <w:p w14:paraId="5BBE58E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供应商联系地址</w:t>
            </w:r>
          </w:p>
        </w:tc>
        <w:tc>
          <w:tcPr>
            <w:tcW w:w="1574" w:type="dxa"/>
            <w:vAlign w:val="center"/>
          </w:tcPr>
          <w:p w14:paraId="113D0358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中标金额</w:t>
            </w:r>
          </w:p>
          <w:p w14:paraId="7A7AB08D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454" w:type="dxa"/>
            <w:vAlign w:val="center"/>
          </w:tcPr>
          <w:p w14:paraId="7C34F349">
            <w:pPr>
              <w:spacing w:line="24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评审得分</w:t>
            </w:r>
          </w:p>
        </w:tc>
      </w:tr>
      <w:tr w14:paraId="052CD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3278" w:type="dxa"/>
            <w:vAlign w:val="center"/>
          </w:tcPr>
          <w:p w14:paraId="0766701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甘肃鼎安建设工程有限公司</w:t>
            </w:r>
          </w:p>
        </w:tc>
        <w:tc>
          <w:tcPr>
            <w:tcW w:w="2731" w:type="dxa"/>
            <w:vAlign w:val="center"/>
          </w:tcPr>
          <w:p w14:paraId="7DADF61B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甘肃省庆阳市西峰区董志镇北地东路凤凰大境南门西3号</w:t>
            </w:r>
          </w:p>
        </w:tc>
        <w:tc>
          <w:tcPr>
            <w:tcW w:w="1574" w:type="dxa"/>
            <w:vAlign w:val="center"/>
          </w:tcPr>
          <w:p w14:paraId="6351A97A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443800.00</w:t>
            </w:r>
          </w:p>
        </w:tc>
        <w:tc>
          <w:tcPr>
            <w:tcW w:w="1454" w:type="dxa"/>
            <w:vAlign w:val="center"/>
          </w:tcPr>
          <w:p w14:paraId="3C843DF4">
            <w:pPr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92.33</w:t>
            </w:r>
          </w:p>
        </w:tc>
      </w:tr>
    </w:tbl>
    <w:p w14:paraId="62FC9E93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四、主要标的信息</w:t>
      </w:r>
    </w:p>
    <w:tbl>
      <w:tblPr>
        <w:tblStyle w:val="14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405"/>
        <w:gridCol w:w="1560"/>
        <w:gridCol w:w="1343"/>
        <w:gridCol w:w="1988"/>
        <w:gridCol w:w="1277"/>
      </w:tblGrid>
      <w:tr w14:paraId="5501A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045" w:type="dxa"/>
            <w:gridSpan w:val="6"/>
            <w:noWrap w:val="0"/>
            <w:vAlign w:val="top"/>
          </w:tcPr>
          <w:p w14:paraId="31300129">
            <w:pPr>
              <w:spacing w:after="120" w:line="600" w:lineRule="exact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工程类</w:t>
            </w:r>
          </w:p>
        </w:tc>
      </w:tr>
      <w:tr w14:paraId="71D8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72" w:type="dxa"/>
            <w:noWrap w:val="0"/>
            <w:vAlign w:val="center"/>
          </w:tcPr>
          <w:p w14:paraId="321585C0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405" w:type="dxa"/>
            <w:noWrap w:val="0"/>
            <w:vAlign w:val="center"/>
          </w:tcPr>
          <w:p w14:paraId="19299B3E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560" w:type="dxa"/>
            <w:noWrap w:val="0"/>
            <w:vAlign w:val="center"/>
          </w:tcPr>
          <w:p w14:paraId="31B1DFA2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施工工期</w:t>
            </w:r>
          </w:p>
        </w:tc>
        <w:tc>
          <w:tcPr>
            <w:tcW w:w="1343" w:type="dxa"/>
            <w:noWrap w:val="0"/>
            <w:vAlign w:val="center"/>
          </w:tcPr>
          <w:p w14:paraId="4BFE2997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FEF07C1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项目经理</w:t>
            </w:r>
          </w:p>
        </w:tc>
        <w:tc>
          <w:tcPr>
            <w:tcW w:w="1988" w:type="dxa"/>
            <w:noWrap w:val="0"/>
            <w:vAlign w:val="center"/>
          </w:tcPr>
          <w:p w14:paraId="2C2ADB2E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999877F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执业证书信息</w:t>
            </w:r>
          </w:p>
        </w:tc>
        <w:tc>
          <w:tcPr>
            <w:tcW w:w="1277" w:type="dxa"/>
            <w:noWrap w:val="0"/>
            <w:vAlign w:val="center"/>
          </w:tcPr>
          <w:p w14:paraId="7ADB0230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BDB9E10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施工范围</w:t>
            </w:r>
          </w:p>
          <w:p w14:paraId="7862850C">
            <w:pPr>
              <w:spacing w:line="25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284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2" w:type="dxa"/>
            <w:noWrap w:val="0"/>
            <w:vAlign w:val="center"/>
          </w:tcPr>
          <w:p w14:paraId="341160E0">
            <w:pPr>
              <w:spacing w:after="120" w:line="6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甘肃鼎安建设工程有限公司</w:t>
            </w:r>
          </w:p>
        </w:tc>
        <w:tc>
          <w:tcPr>
            <w:tcW w:w="1405" w:type="dxa"/>
            <w:noWrap w:val="0"/>
            <w:vAlign w:val="center"/>
          </w:tcPr>
          <w:p w14:paraId="6172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庆阳市中医医院重症医学科改造工程</w:t>
            </w:r>
          </w:p>
        </w:tc>
        <w:tc>
          <w:tcPr>
            <w:tcW w:w="1560" w:type="dxa"/>
            <w:noWrap w:val="0"/>
            <w:vAlign w:val="center"/>
          </w:tcPr>
          <w:p w14:paraId="1156476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合同签订后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日历天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内完成全部项目内容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343" w:type="dxa"/>
            <w:noWrap w:val="0"/>
            <w:vAlign w:val="center"/>
          </w:tcPr>
          <w:p w14:paraId="523637F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刘志荣</w:t>
            </w:r>
          </w:p>
        </w:tc>
        <w:tc>
          <w:tcPr>
            <w:tcW w:w="1988" w:type="dxa"/>
            <w:noWrap w:val="0"/>
            <w:vAlign w:val="center"/>
          </w:tcPr>
          <w:p w14:paraId="7D405FF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甘262131415673</w:t>
            </w:r>
          </w:p>
        </w:tc>
        <w:tc>
          <w:tcPr>
            <w:tcW w:w="1277" w:type="dxa"/>
            <w:noWrap w:val="0"/>
            <w:vAlign w:val="center"/>
          </w:tcPr>
          <w:p w14:paraId="29E878D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工程量清单内的全部内容</w:t>
            </w:r>
          </w:p>
        </w:tc>
      </w:tr>
    </w:tbl>
    <w:p w14:paraId="702AB06C">
      <w:pPr>
        <w:jc w:val="left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五、评审专家（采购人员）名单：</w:t>
      </w:r>
    </w:p>
    <w:p w14:paraId="3A506F2C">
      <w:pPr>
        <w:rPr>
          <w:rFonts w:hint="default" w:eastAsiaTheme="minorEastAsia"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/>
          <w:bCs/>
          <w:sz w:val="28"/>
          <w:szCs w:val="28"/>
          <w:highlight w:val="none"/>
          <w:lang w:val="en-US" w:eastAsia="zh-CN"/>
        </w:rPr>
        <w:t xml:space="preserve">    赵雪薇 、吴小瑞、 王亮。 </w:t>
      </w:r>
    </w:p>
    <w:p w14:paraId="2BD13F3E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</w:t>
      </w:r>
      <w:r>
        <w:rPr>
          <w:b/>
          <w:bCs/>
          <w:sz w:val="28"/>
          <w:szCs w:val="28"/>
        </w:rPr>
        <w:t>代理服务收费标准及金额：</w:t>
      </w:r>
    </w:p>
    <w:p w14:paraId="0BC536EA">
      <w:pPr>
        <w:ind w:firstLine="562" w:firstLineChars="200"/>
        <w:jc w:val="left"/>
        <w:rPr>
          <w:rFonts w:hint="eastAsia"/>
          <w:b w:val="0"/>
          <w:bCs w:val="0"/>
          <w:sz w:val="28"/>
          <w:szCs w:val="28"/>
        </w:rPr>
      </w:pPr>
      <w:r>
        <w:rPr>
          <w:b/>
          <w:bCs/>
          <w:sz w:val="28"/>
          <w:szCs w:val="28"/>
        </w:rPr>
        <w:t>收费标准：</w:t>
      </w:r>
      <w:r>
        <w:rPr>
          <w:rFonts w:hint="eastAsia"/>
          <w:b w:val="0"/>
          <w:bCs w:val="0"/>
          <w:sz w:val="28"/>
          <w:szCs w:val="28"/>
        </w:rPr>
        <w:t>招标代理服务费依据《国家发展改革委关于进一步放开建设项目专业服务价格的通知》（国家发改价格（2015）299号），参照计价格〔2002〕1980号文件。</w:t>
      </w:r>
    </w:p>
    <w:p w14:paraId="403A6CC6">
      <w:pPr>
        <w:ind w:firstLine="562" w:firstLineChars="200"/>
        <w:jc w:val="left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收费金额</w:t>
      </w:r>
      <w:r>
        <w:rPr>
          <w:rFonts w:hint="eastAsia" w:ascii="宋体" w:hAnsi="宋体" w:cs="宋体"/>
          <w:sz w:val="24"/>
          <w:highlight w:val="none"/>
        </w:rPr>
        <w:t>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0.4438</w:t>
      </w:r>
      <w:r>
        <w:rPr>
          <w:rFonts w:hint="eastAsia" w:ascii="宋体" w:hAnsi="宋体" w:cs="宋体"/>
          <w:sz w:val="24"/>
          <w:highlight w:val="none"/>
        </w:rPr>
        <w:t>万</w:t>
      </w:r>
      <w:r>
        <w:rPr>
          <w:rFonts w:hint="eastAsia"/>
          <w:sz w:val="28"/>
          <w:szCs w:val="28"/>
          <w:highlight w:val="none"/>
        </w:rPr>
        <w:t>元</w:t>
      </w:r>
    </w:p>
    <w:p w14:paraId="4BE0BE4A">
      <w:pPr>
        <w:jc w:val="left"/>
        <w:rPr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七、公告期限：</w:t>
      </w:r>
      <w:r>
        <w:rPr>
          <w:rFonts w:hint="eastAsia"/>
          <w:sz w:val="28"/>
          <w:szCs w:val="28"/>
          <w:highlight w:val="none"/>
        </w:rPr>
        <w:t xml:space="preserve"> </w:t>
      </w:r>
    </w:p>
    <w:p w14:paraId="7EA92BDD"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自本公告发布之日起 1 个工作日。 </w:t>
      </w:r>
    </w:p>
    <w:p w14:paraId="7CF9D52A">
      <w:pPr>
        <w:numPr>
          <w:ilvl w:val="0"/>
          <w:numId w:val="2"/>
        </w:num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其他补充事宜：</w:t>
      </w:r>
    </w:p>
    <w:p w14:paraId="096403FD"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无</w:t>
      </w:r>
    </w:p>
    <w:p w14:paraId="04A14CFD">
      <w:pPr>
        <w:pStyle w:val="19"/>
        <w:spacing w:line="600" w:lineRule="exact"/>
        <w:ind w:firstLine="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九、对本次招标提出询问，请按以下方式联系</w:t>
      </w:r>
    </w:p>
    <w:p w14:paraId="388A97DD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采购人信息：</w:t>
      </w:r>
    </w:p>
    <w:p w14:paraId="31EB3C71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名 称：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庆阳市中医医院</w:t>
      </w:r>
    </w:p>
    <w:p w14:paraId="2050AFB6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地 址：庆阳市西峰区古象西路10号</w:t>
      </w:r>
    </w:p>
    <w:p w14:paraId="0FBFD50A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联系方式：0934-6465058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 xml:space="preserve"> </w:t>
      </w:r>
    </w:p>
    <w:p w14:paraId="56615FB1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2.采购代理机构信息</w:t>
      </w:r>
    </w:p>
    <w:p w14:paraId="3EC73AED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名称：甘肃泓泽工程项目管理有限公司</w:t>
      </w:r>
    </w:p>
    <w:p w14:paraId="7257E441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宋体" w:hAnsi="宋体" w:eastAsia="宋体" w:cs="宋体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地址：庆阳市西峰区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/>
        </w:rPr>
        <w:t>后官寨文化大院高层1号楼西单元501室</w:t>
      </w:r>
    </w:p>
    <w:p w14:paraId="4B26020E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联系方式：19909348652</w:t>
      </w:r>
    </w:p>
    <w:p w14:paraId="2B3997B0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/>
        </w:rPr>
        <w:t>3.项目联系方式</w:t>
      </w:r>
    </w:p>
    <w:p w14:paraId="14ACE967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项目联系人：刘登啟</w:t>
      </w:r>
    </w:p>
    <w:p w14:paraId="1929E0F7">
      <w:pPr>
        <w:pStyle w:val="2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电话：0934-6465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</w:rPr>
        <w:t>058</w:t>
      </w:r>
    </w:p>
    <w:p w14:paraId="07845344">
      <w:pPr>
        <w:pStyle w:val="1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hint="eastAsia" w:ascii="宋体" w:hAnsi="宋体" w:eastAsia="宋体" w:cs="宋体"/>
          <w:smallCap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mallCaps/>
          <w:color w:val="auto"/>
          <w:sz w:val="28"/>
          <w:szCs w:val="28"/>
          <w:lang w:val="en-US" w:eastAsia="zh-CN"/>
        </w:rPr>
        <w:t xml:space="preserve">                             </w:t>
      </w:r>
    </w:p>
    <w:p w14:paraId="2156E026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80" w:firstLineChars="100"/>
        <w:jc w:val="right"/>
        <w:rPr>
          <w:rFonts w:hint="eastAsia"/>
          <w:b/>
          <w:sz w:val="32"/>
          <w:szCs w:val="32"/>
          <w:lang w:val="en-US"/>
        </w:rPr>
      </w:pPr>
      <w:r>
        <w:rPr>
          <w:rFonts w:hint="eastAsia" w:ascii="宋体" w:hAnsi="宋体" w:eastAsia="宋体" w:cs="宋体"/>
          <w:smallCaps/>
          <w:color w:val="auto"/>
          <w:sz w:val="28"/>
          <w:szCs w:val="28"/>
          <w:lang w:val="en-US" w:eastAsia="zh-CN"/>
        </w:rPr>
        <w:t xml:space="preserve"> 甘肃泓泽工程项目管理有限公司                                               </w:t>
      </w:r>
      <w:r>
        <w:rPr>
          <w:rFonts w:hint="eastAsia" w:ascii="宋体" w:hAnsi="宋体" w:eastAsia="宋体" w:cs="宋体"/>
          <w:smallCaps/>
          <w:color w:val="auto"/>
          <w:sz w:val="28"/>
          <w:szCs w:val="28"/>
        </w:rPr>
        <w:t>202</w:t>
      </w:r>
      <w:r>
        <w:rPr>
          <w:rFonts w:hint="eastAsia" w:ascii="宋体" w:hAnsi="宋体" w:eastAsia="宋体" w:cs="宋体"/>
          <w:smallCap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mallCaps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smallCaps/>
          <w:color w:val="auto"/>
          <w:sz w:val="28"/>
          <w:szCs w:val="28"/>
          <w:lang w:val="en-US" w:eastAsia="zh-CN"/>
        </w:rPr>
        <w:t>06月0</w:t>
      </w:r>
      <w:r>
        <w:rPr>
          <w:rFonts w:hint="eastAsia" w:ascii="宋体" w:hAnsi="宋体" w:cs="宋体"/>
          <w:smallCaps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mallCaps/>
          <w:color w:val="auto"/>
          <w:sz w:val="28"/>
          <w:szCs w:val="28"/>
        </w:rPr>
        <w:t>日</w:t>
      </w:r>
    </w:p>
    <w:p w14:paraId="238C02F1">
      <w:pPr>
        <w:pStyle w:val="12"/>
        <w:jc w:val="center"/>
        <w:rPr>
          <w:rFonts w:hint="eastAsia"/>
          <w:b/>
          <w:sz w:val="32"/>
          <w:szCs w:val="32"/>
          <w:lang w:val="en-US"/>
        </w:rPr>
      </w:pPr>
    </w:p>
    <w:p w14:paraId="05FD0B70">
      <w:pPr>
        <w:pStyle w:val="12"/>
        <w:jc w:val="center"/>
        <w:rPr>
          <w:rFonts w:hint="eastAsia"/>
          <w:b/>
          <w:sz w:val="32"/>
          <w:szCs w:val="32"/>
          <w:lang w:val="en-US"/>
        </w:rPr>
      </w:pPr>
    </w:p>
    <w:p w14:paraId="75D0763D">
      <w:pPr>
        <w:pStyle w:val="12"/>
        <w:ind w:left="0" w:leftChars="0" w:firstLine="0" w:firstLineChars="0"/>
        <w:jc w:val="both"/>
        <w:rPr>
          <w:rFonts w:hint="default" w:eastAsia="宋体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62F8E6"/>
    <w:multiLevelType w:val="singleLevel"/>
    <w:tmpl w:val="A162F8E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80D62F4"/>
    <w:multiLevelType w:val="singleLevel"/>
    <w:tmpl w:val="F80D62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YmNkOTEzOGI2MDVjY2Y0YjcyOWM0M2IzZTkwMTUifQ=="/>
  </w:docVars>
  <w:rsids>
    <w:rsidRoot w:val="53241952"/>
    <w:rsid w:val="0016703E"/>
    <w:rsid w:val="00186C46"/>
    <w:rsid w:val="005226B3"/>
    <w:rsid w:val="0071376F"/>
    <w:rsid w:val="0081363F"/>
    <w:rsid w:val="008637C8"/>
    <w:rsid w:val="009E611E"/>
    <w:rsid w:val="00A858B6"/>
    <w:rsid w:val="00AD57AE"/>
    <w:rsid w:val="00AE7AE0"/>
    <w:rsid w:val="00D55C6B"/>
    <w:rsid w:val="00E00136"/>
    <w:rsid w:val="00E921B5"/>
    <w:rsid w:val="00F2741D"/>
    <w:rsid w:val="02054E7E"/>
    <w:rsid w:val="03921859"/>
    <w:rsid w:val="04DC556B"/>
    <w:rsid w:val="067B1C86"/>
    <w:rsid w:val="06915F44"/>
    <w:rsid w:val="06F85EDE"/>
    <w:rsid w:val="079D768C"/>
    <w:rsid w:val="0C2661F0"/>
    <w:rsid w:val="101C0036"/>
    <w:rsid w:val="10C81F6C"/>
    <w:rsid w:val="10DB1C9F"/>
    <w:rsid w:val="12094E19"/>
    <w:rsid w:val="12891A4E"/>
    <w:rsid w:val="136B2726"/>
    <w:rsid w:val="16514D7D"/>
    <w:rsid w:val="16647223"/>
    <w:rsid w:val="187056E0"/>
    <w:rsid w:val="1A145921"/>
    <w:rsid w:val="1BA86C22"/>
    <w:rsid w:val="1C24274C"/>
    <w:rsid w:val="1F5F1CED"/>
    <w:rsid w:val="2063580D"/>
    <w:rsid w:val="21EB7868"/>
    <w:rsid w:val="231502A4"/>
    <w:rsid w:val="23C95B19"/>
    <w:rsid w:val="26031625"/>
    <w:rsid w:val="287265EE"/>
    <w:rsid w:val="287F2558"/>
    <w:rsid w:val="2A0D7CA0"/>
    <w:rsid w:val="2A2D594F"/>
    <w:rsid w:val="2AD3072D"/>
    <w:rsid w:val="2B906058"/>
    <w:rsid w:val="2BF57C61"/>
    <w:rsid w:val="2C2916B9"/>
    <w:rsid w:val="2DAB67CF"/>
    <w:rsid w:val="31B200F6"/>
    <w:rsid w:val="32785148"/>
    <w:rsid w:val="344C4197"/>
    <w:rsid w:val="34D41BC4"/>
    <w:rsid w:val="372238D5"/>
    <w:rsid w:val="39134724"/>
    <w:rsid w:val="3A3E0A25"/>
    <w:rsid w:val="3B4C2CCE"/>
    <w:rsid w:val="3B4E69CF"/>
    <w:rsid w:val="3BE61375"/>
    <w:rsid w:val="3BF75330"/>
    <w:rsid w:val="3DBD6105"/>
    <w:rsid w:val="3E4804DE"/>
    <w:rsid w:val="3FAA0010"/>
    <w:rsid w:val="3FF658FE"/>
    <w:rsid w:val="41083B3B"/>
    <w:rsid w:val="41E37650"/>
    <w:rsid w:val="426D5E36"/>
    <w:rsid w:val="42BA53B4"/>
    <w:rsid w:val="48CE1D1B"/>
    <w:rsid w:val="48D03190"/>
    <w:rsid w:val="4A61745B"/>
    <w:rsid w:val="4E197388"/>
    <w:rsid w:val="4EC91E6C"/>
    <w:rsid w:val="4ECE4650"/>
    <w:rsid w:val="50DB4CBE"/>
    <w:rsid w:val="513D15DF"/>
    <w:rsid w:val="52E437CD"/>
    <w:rsid w:val="53241952"/>
    <w:rsid w:val="53263326"/>
    <w:rsid w:val="53B05BEE"/>
    <w:rsid w:val="55451396"/>
    <w:rsid w:val="5586170D"/>
    <w:rsid w:val="57AD5C8B"/>
    <w:rsid w:val="5A663955"/>
    <w:rsid w:val="5C7560D1"/>
    <w:rsid w:val="5D6323CD"/>
    <w:rsid w:val="621461E0"/>
    <w:rsid w:val="629848C7"/>
    <w:rsid w:val="63AC096D"/>
    <w:rsid w:val="67177D85"/>
    <w:rsid w:val="68ED3493"/>
    <w:rsid w:val="69967687"/>
    <w:rsid w:val="6B5872F1"/>
    <w:rsid w:val="6C250955"/>
    <w:rsid w:val="6C375151"/>
    <w:rsid w:val="6C5B623D"/>
    <w:rsid w:val="6DA63D56"/>
    <w:rsid w:val="6DCC7B1B"/>
    <w:rsid w:val="707517DD"/>
    <w:rsid w:val="70B97AE8"/>
    <w:rsid w:val="7283540A"/>
    <w:rsid w:val="74502ACC"/>
    <w:rsid w:val="745F0006"/>
    <w:rsid w:val="75644D5E"/>
    <w:rsid w:val="75E17DBE"/>
    <w:rsid w:val="7675118E"/>
    <w:rsid w:val="77881127"/>
    <w:rsid w:val="7B265915"/>
    <w:rsid w:val="7D450D50"/>
    <w:rsid w:val="7D637FE6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4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Calibri" w:hAnsi="Calibri" w:eastAsia="宋体" w:cs="Times New Roman"/>
    </w:rPr>
  </w:style>
  <w:style w:type="paragraph" w:styleId="4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5">
    <w:name w:val="Plain Text"/>
    <w:basedOn w:val="1"/>
    <w:qFormat/>
    <w:uiPriority w:val="99"/>
    <w:rPr>
      <w:rFonts w:ascii="宋体" w:hAnsi="Courier New"/>
      <w:kern w:val="0"/>
      <w:sz w:val="20"/>
      <w:szCs w:val="20"/>
    </w:rPr>
  </w:style>
  <w:style w:type="paragraph" w:styleId="6">
    <w:name w:val="footer"/>
    <w:basedOn w:val="1"/>
    <w:next w:val="7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PlainText"/>
    <w:basedOn w:val="1"/>
    <w:qFormat/>
    <w:uiPriority w:val="0"/>
    <w:pPr>
      <w:textAlignment w:val="baseline"/>
    </w:pPr>
    <w:rPr>
      <w:rFonts w:ascii="宋体" w:hAnsi="Courier New"/>
    </w:rPr>
  </w:style>
  <w:style w:type="paragraph" w:styleId="8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1"/>
    <w:pPr>
      <w:spacing w:before="1"/>
      <w:ind w:left="304"/>
    </w:pPr>
    <w:rPr>
      <w:rFonts w:ascii="宋体" w:hAnsi="宋体" w:eastAsia="宋体" w:cs="宋体"/>
      <w:b/>
      <w:bCs/>
      <w:i/>
    </w:rPr>
  </w:style>
  <w:style w:type="paragraph" w:styleId="10">
    <w:name w:val="Message Header"/>
    <w:basedOn w:val="1"/>
    <w:next w:val="4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11">
    <w:name w:val="Normal (Web)"/>
    <w:basedOn w:val="1"/>
    <w:qFormat/>
    <w:uiPriority w:val="99"/>
    <w:rPr>
      <w:sz w:val="24"/>
      <w:szCs w:val="24"/>
    </w:rPr>
  </w:style>
  <w:style w:type="paragraph" w:styleId="12">
    <w:name w:val="Body Text First Indent"/>
    <w:basedOn w:val="2"/>
    <w:qFormat/>
    <w:uiPriority w:val="0"/>
    <w:pPr>
      <w:autoSpaceDE w:val="0"/>
      <w:autoSpaceDN w:val="0"/>
      <w:spacing w:line="567" w:lineRule="exact"/>
      <w:ind w:firstLine="567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paragraph" w:styleId="13">
    <w:name w:val="Body Text First Indent 2"/>
    <w:basedOn w:val="3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  <w:bCs/>
    </w:rPr>
  </w:style>
  <w:style w:type="paragraph" w:styleId="18">
    <w:name w:val="List Paragraph"/>
    <w:basedOn w:val="1"/>
    <w:qFormat/>
    <w:uiPriority w:val="1"/>
    <w:pPr>
      <w:ind w:left="358" w:firstLine="480"/>
    </w:pPr>
    <w:rPr>
      <w:rFonts w:ascii="宋体" w:hAnsi="宋体" w:eastAsia="宋体" w:cs="宋体"/>
      <w:lang w:val="zh-CN" w:eastAsia="zh-CN" w:bidi="zh-CN"/>
    </w:rPr>
  </w:style>
  <w:style w:type="paragraph" w:customStyle="1" w:styleId="19">
    <w:name w:val="列出段落1"/>
    <w:next w:val="1"/>
    <w:qFormat/>
    <w:uiPriority w:val="0"/>
    <w:pPr>
      <w:widowControl w:val="0"/>
      <w:ind w:firstLine="420"/>
      <w:jc w:val="both"/>
    </w:pPr>
    <w:rPr>
      <w:rFonts w:ascii="Calibri" w:hAnsi="Calibri" w:eastAsia="Calibri" w:cs="Times New Roman"/>
      <w:kern w:val="1"/>
      <w:sz w:val="21"/>
      <w:szCs w:val="22"/>
      <w:lang w:val="en-US" w:eastAsia="zh-CN" w:bidi="ar-SA"/>
    </w:rPr>
  </w:style>
  <w:style w:type="character" w:customStyle="1" w:styleId="20">
    <w:name w:val="页眉 Char"/>
    <w:basedOn w:val="16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Char"/>
    <w:basedOn w:val="16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23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font21"/>
    <w:basedOn w:val="1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11"/>
    <w:basedOn w:val="1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BodyText1I"/>
    <w:qFormat/>
    <w:uiPriority w:val="0"/>
    <w:pPr>
      <w:spacing w:line="567" w:lineRule="exact"/>
      <w:ind w:firstLine="567"/>
      <w:textAlignment w:val="baseline"/>
    </w:pPr>
    <w:rPr>
      <w:rFonts w:ascii="仿宋" w:hAnsi="仿宋" w:eastAsia="仿宋" w:cs="Times New Roman"/>
      <w:sz w:val="22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531</Words>
  <Characters>625</Characters>
  <Lines>2</Lines>
  <Paragraphs>1</Paragraphs>
  <TotalTime>9</TotalTime>
  <ScaleCrop>false</ScaleCrop>
  <LinksUpToDate>false</LinksUpToDate>
  <CharactersWithSpaces>716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2021-01-19T07:32:00Z</dcterms:created>
  <dc:creator>幼稚女</dc:creator>
  <cp:lastModifiedBy>Administrator</cp:lastModifiedBy>
  <cp:lastPrinted>2021-11-02T07:47:00Z</cp:lastPrinted>
  <dcterms:modified xsi:type="dcterms:W3CDTF">2026-06-08T01:11:31Z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76526B3E5DE54FE1A4BDEAC73618B6FA</vt:lpwstr>
  </property>
  <property fmtid="{D5CDD505-2E9C-101B-9397-08002B2CF9AE}" pid="4" name="KSOTemplateDocerSaveRecord">
    <vt:lpwstr>eyJoZGlkIjoiNjQ3MmQwMzI1NDAyM2FlOTI3NDQwZmM3MjBhYTg4YmEiLCJ1c2VySWQiOiI1ODU3MTA1MjUifQ==</vt:lpwstr>
  </property>
</Properties>
</file>